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FC67" w14:textId="77777777" w:rsidR="00E72E5C" w:rsidRPr="00E72E5C" w:rsidRDefault="00910A63" w:rsidP="00E72E5C">
      <w:pPr>
        <w:pStyle w:val="Kopfzeile"/>
        <w:tabs>
          <w:tab w:val="clear" w:pos="4536"/>
          <w:tab w:val="clear" w:pos="9072"/>
        </w:tabs>
        <w:snapToGrid w:val="0"/>
        <w:jc w:val="both"/>
        <w:rPr>
          <w:rFonts w:cs="Arial"/>
          <w:b/>
          <w:szCs w:val="24"/>
        </w:rPr>
      </w:pPr>
      <w:r>
        <w:rPr>
          <w:noProof/>
        </w:rPr>
        <w:drawing>
          <wp:anchor distT="0" distB="0" distL="114300" distR="114300" simplePos="0" relativeHeight="251663360" behindDoc="0" locked="0" layoutInCell="1" allowOverlap="1" wp14:anchorId="599AE6C6" wp14:editId="269417AB">
            <wp:simplePos x="0" y="0"/>
            <wp:positionH relativeFrom="margin">
              <wp:align>right</wp:align>
            </wp:positionH>
            <wp:positionV relativeFrom="paragraph">
              <wp:posOffset>-635</wp:posOffset>
            </wp:positionV>
            <wp:extent cx="2087880" cy="800100"/>
            <wp:effectExtent l="0" t="0" r="7620" b="0"/>
            <wp:wrapNone/>
            <wp:docPr id="2" name="Grafik 2" descr="C:\Users\Heike\AppData\Local\Microsoft\Windows\INetCache\Content.Word\NEU_Promo-Logo.jpeg"/>
            <wp:cNvGraphicFramePr/>
            <a:graphic xmlns:a="http://schemas.openxmlformats.org/drawingml/2006/main">
              <a:graphicData uri="http://schemas.openxmlformats.org/drawingml/2006/picture">
                <pic:pic xmlns:pic="http://schemas.openxmlformats.org/drawingml/2006/picture">
                  <pic:nvPicPr>
                    <pic:cNvPr id="2" name="Grafik 2" descr="C:\Users\Heike\AppData\Local\Microsoft\Windows\INetCache\Content.Word\NEU_Promo-Logo.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2CCB7" w14:textId="77777777"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14:paraId="12546565" w14:textId="77777777" w:rsidR="00E72E5C" w:rsidRDefault="00E72E5C" w:rsidP="00E72E5C">
      <w:pPr>
        <w:pStyle w:val="Kopfzeile"/>
        <w:tabs>
          <w:tab w:val="clear" w:pos="4536"/>
          <w:tab w:val="clear" w:pos="9072"/>
        </w:tabs>
        <w:snapToGrid w:val="0"/>
        <w:jc w:val="both"/>
        <w:rPr>
          <w:rFonts w:cs="Arial"/>
          <w:sz w:val="18"/>
          <w:szCs w:val="18"/>
        </w:rPr>
      </w:pPr>
    </w:p>
    <w:p w14:paraId="4AC29029" w14:textId="77777777"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38728C">
        <w:rPr>
          <w:rFonts w:asciiTheme="minorHAnsi" w:hAnsiTheme="minorHAnsi" w:cstheme="minorHAnsi"/>
          <w:sz w:val="40"/>
          <w:szCs w:val="40"/>
        </w:rPr>
        <w:t xml:space="preserve"> </w:t>
      </w:r>
      <w:r w:rsidR="00544E48">
        <w:rPr>
          <w:rFonts w:asciiTheme="minorHAnsi" w:hAnsiTheme="minorHAnsi" w:cstheme="minorHAnsi"/>
          <w:sz w:val="40"/>
          <w:szCs w:val="40"/>
        </w:rPr>
        <w:t>1/2020</w:t>
      </w:r>
    </w:p>
    <w:p w14:paraId="25213EC7" w14:textId="77777777"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14:paraId="07720F85" w14:textId="77777777" w:rsidR="00E72E5C" w:rsidRDefault="00E72E5C" w:rsidP="00E72E5C">
      <w:pPr>
        <w:pStyle w:val="Kopfzeile"/>
        <w:tabs>
          <w:tab w:val="clear" w:pos="4536"/>
          <w:tab w:val="clear" w:pos="9072"/>
        </w:tabs>
        <w:snapToGrid w:val="0"/>
        <w:jc w:val="both"/>
        <w:rPr>
          <w:rFonts w:asciiTheme="minorHAnsi" w:hAnsiTheme="minorHAnsi" w:cstheme="minorHAnsi"/>
          <w:sz w:val="28"/>
          <w:szCs w:val="28"/>
        </w:rPr>
      </w:pPr>
    </w:p>
    <w:p w14:paraId="3DCA0FC6" w14:textId="77777777" w:rsidR="00BA4F88" w:rsidRPr="00030304" w:rsidRDefault="00BA4F88" w:rsidP="00E72E5C">
      <w:pPr>
        <w:pStyle w:val="Kopfzeile"/>
        <w:tabs>
          <w:tab w:val="clear" w:pos="4536"/>
          <w:tab w:val="clear" w:pos="9072"/>
        </w:tabs>
        <w:snapToGrid w:val="0"/>
        <w:jc w:val="both"/>
        <w:rPr>
          <w:rFonts w:asciiTheme="minorHAnsi" w:hAnsiTheme="minorHAnsi" w:cstheme="minorHAnsi"/>
          <w:sz w:val="28"/>
          <w:szCs w:val="28"/>
        </w:rPr>
      </w:pPr>
    </w:p>
    <w:p w14:paraId="0BCBEA16" w14:textId="7356CB31" w:rsidR="0038728C" w:rsidRPr="00A84898" w:rsidRDefault="00664883" w:rsidP="0038728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t xml:space="preserve">    </w:t>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4237B4">
        <w:rPr>
          <w:rFonts w:asciiTheme="minorHAnsi" w:hAnsiTheme="minorHAnsi" w:cstheme="minorHAnsi"/>
          <w:szCs w:val="24"/>
        </w:rPr>
        <w:t xml:space="preserve">       </w:t>
      </w:r>
      <w:r w:rsidR="00C8576C">
        <w:rPr>
          <w:rFonts w:asciiTheme="minorHAnsi" w:hAnsiTheme="minorHAnsi" w:cstheme="minorHAnsi"/>
          <w:szCs w:val="24"/>
        </w:rPr>
        <w:t xml:space="preserve">       </w:t>
      </w:r>
      <w:r w:rsidR="004237B4">
        <w:rPr>
          <w:rFonts w:asciiTheme="minorHAnsi" w:hAnsiTheme="minorHAnsi" w:cstheme="minorHAnsi"/>
          <w:szCs w:val="24"/>
        </w:rPr>
        <w:t xml:space="preserve"> </w:t>
      </w:r>
      <w:r w:rsidR="0038728C">
        <w:rPr>
          <w:rFonts w:asciiTheme="minorHAnsi" w:hAnsiTheme="minorHAnsi" w:cstheme="minorHAnsi"/>
          <w:sz w:val="22"/>
          <w:szCs w:val="22"/>
        </w:rPr>
        <w:t>Treffurt, den</w:t>
      </w:r>
      <w:r w:rsidR="00613EA3">
        <w:rPr>
          <w:rFonts w:asciiTheme="minorHAnsi" w:hAnsiTheme="minorHAnsi" w:cstheme="minorHAnsi"/>
          <w:sz w:val="22"/>
          <w:szCs w:val="22"/>
        </w:rPr>
        <w:t xml:space="preserve"> </w:t>
      </w:r>
      <w:r w:rsidR="001923B1">
        <w:rPr>
          <w:rFonts w:asciiTheme="minorHAnsi" w:hAnsiTheme="minorHAnsi" w:cstheme="minorHAnsi"/>
          <w:sz w:val="22"/>
          <w:szCs w:val="22"/>
        </w:rPr>
        <w:t>14.2.</w:t>
      </w:r>
      <w:bookmarkStart w:id="0" w:name="_GoBack"/>
      <w:bookmarkEnd w:id="0"/>
      <w:r w:rsidR="00544E48">
        <w:rPr>
          <w:rFonts w:asciiTheme="minorHAnsi" w:hAnsiTheme="minorHAnsi" w:cstheme="minorHAnsi"/>
          <w:sz w:val="22"/>
          <w:szCs w:val="22"/>
        </w:rPr>
        <w:t xml:space="preserve"> 2020</w:t>
      </w:r>
    </w:p>
    <w:p w14:paraId="28E00896" w14:textId="77777777" w:rsidR="0038728C" w:rsidRDefault="0038728C" w:rsidP="0038728C">
      <w:pPr>
        <w:pStyle w:val="Kopfzeile"/>
        <w:tabs>
          <w:tab w:val="clear" w:pos="4536"/>
          <w:tab w:val="clear" w:pos="9072"/>
        </w:tabs>
        <w:snapToGrid w:val="0"/>
        <w:jc w:val="both"/>
        <w:rPr>
          <w:rFonts w:cs="Arial"/>
          <w:szCs w:val="24"/>
        </w:rPr>
      </w:pPr>
    </w:p>
    <w:p w14:paraId="35B63DFB" w14:textId="77777777" w:rsidR="00D57500" w:rsidRDefault="00D57500" w:rsidP="00D57500">
      <w:pPr>
        <w:pStyle w:val="Kopfzeile"/>
        <w:tabs>
          <w:tab w:val="left" w:pos="708"/>
        </w:tabs>
        <w:snapToGrid w:val="0"/>
        <w:jc w:val="both"/>
        <w:rPr>
          <w:rFonts w:asciiTheme="minorHAnsi" w:hAnsiTheme="minorHAnsi" w:cstheme="minorHAnsi"/>
          <w:sz w:val="22"/>
          <w:szCs w:val="22"/>
        </w:rPr>
      </w:pPr>
    </w:p>
    <w:p w14:paraId="2B7497B5" w14:textId="77777777" w:rsidR="00BA4F88" w:rsidRDefault="00BA4F88" w:rsidP="00D57500">
      <w:pPr>
        <w:pStyle w:val="Kopfzeile"/>
        <w:tabs>
          <w:tab w:val="left" w:pos="708"/>
        </w:tabs>
        <w:snapToGrid w:val="0"/>
        <w:jc w:val="both"/>
        <w:rPr>
          <w:rFonts w:asciiTheme="minorHAnsi" w:hAnsiTheme="minorHAnsi" w:cstheme="minorHAnsi"/>
          <w:sz w:val="22"/>
          <w:szCs w:val="22"/>
        </w:rPr>
      </w:pPr>
    </w:p>
    <w:p w14:paraId="32ECC635" w14:textId="77777777" w:rsidR="00210D4F" w:rsidRDefault="00210D4F" w:rsidP="00D57500">
      <w:pPr>
        <w:pStyle w:val="Kopfzeile"/>
        <w:tabs>
          <w:tab w:val="left" w:pos="708"/>
        </w:tabs>
        <w:snapToGrid w:val="0"/>
        <w:jc w:val="both"/>
        <w:rPr>
          <w:rFonts w:asciiTheme="minorHAnsi" w:hAnsiTheme="minorHAnsi" w:cstheme="minorHAnsi"/>
          <w:sz w:val="22"/>
          <w:szCs w:val="22"/>
        </w:rPr>
      </w:pPr>
    </w:p>
    <w:p w14:paraId="407CB5B9" w14:textId="77777777" w:rsidR="00D57500" w:rsidRDefault="00D57500" w:rsidP="00D57500">
      <w:pPr>
        <w:pStyle w:val="Kopfzeile"/>
        <w:tabs>
          <w:tab w:val="left" w:pos="708"/>
        </w:tabs>
        <w:snapToGrid w:val="0"/>
        <w:jc w:val="both"/>
        <w:rPr>
          <w:rFonts w:asciiTheme="minorHAnsi" w:hAnsiTheme="minorHAnsi" w:cstheme="minorHAnsi"/>
          <w:sz w:val="22"/>
          <w:szCs w:val="22"/>
        </w:rPr>
      </w:pPr>
      <w:r>
        <w:rPr>
          <w:rFonts w:asciiTheme="minorHAnsi" w:hAnsiTheme="minorHAnsi" w:cstheme="minorHAnsi"/>
          <w:sz w:val="22"/>
          <w:szCs w:val="22"/>
        </w:rPr>
        <w:t>Carl Warrlich GmbH:</w:t>
      </w:r>
    </w:p>
    <w:p w14:paraId="0B544537" w14:textId="77777777" w:rsidR="00210D4F" w:rsidRDefault="00AB121A" w:rsidP="00B13A78">
      <w:pPr>
        <w:snapToGrid w:val="0"/>
        <w:spacing w:line="300" w:lineRule="atLeast"/>
        <w:ind w:right="58"/>
        <w:jc w:val="both"/>
        <w:rPr>
          <w:rFonts w:cstheme="minorHAnsi"/>
          <w:b/>
          <w:iCs/>
          <w:sz w:val="24"/>
          <w:szCs w:val="24"/>
        </w:rPr>
      </w:pPr>
      <w:r>
        <w:rPr>
          <w:rFonts w:cs="Arial"/>
          <w:b/>
          <w:iCs/>
          <w:sz w:val="24"/>
          <w:szCs w:val="24"/>
        </w:rPr>
        <w:t>Der</w:t>
      </w:r>
      <w:r w:rsidR="00A87C4D">
        <w:rPr>
          <w:rFonts w:cs="Arial"/>
          <w:b/>
          <w:iCs/>
          <w:sz w:val="24"/>
          <w:szCs w:val="24"/>
        </w:rPr>
        <w:t xml:space="preserve"> </w:t>
      </w:r>
      <w:r w:rsidR="00B13A78" w:rsidRPr="00D51E6A">
        <w:rPr>
          <w:rFonts w:cs="Arial"/>
          <w:b/>
          <w:iCs/>
          <w:sz w:val="24"/>
          <w:szCs w:val="24"/>
        </w:rPr>
        <w:t>FLAMAX</w:t>
      </w:r>
      <w:r w:rsidR="00B13A78" w:rsidRPr="00D51E6A">
        <w:rPr>
          <w:rFonts w:cstheme="minorHAnsi"/>
          <w:b/>
          <w:iCs/>
          <w:sz w:val="24"/>
          <w:szCs w:val="24"/>
        </w:rPr>
        <w:t xml:space="preserve">™ </w:t>
      </w:r>
      <w:r w:rsidR="000C354E" w:rsidRPr="00D51E6A">
        <w:rPr>
          <w:rFonts w:cstheme="minorHAnsi"/>
          <w:b/>
          <w:iCs/>
          <w:sz w:val="24"/>
          <w:szCs w:val="24"/>
        </w:rPr>
        <w:t xml:space="preserve">Ökoanzünder Holz mit Rapsöl: </w:t>
      </w:r>
      <w:r>
        <w:rPr>
          <w:rFonts w:cstheme="minorHAnsi"/>
          <w:b/>
          <w:iCs/>
          <w:sz w:val="24"/>
          <w:szCs w:val="24"/>
        </w:rPr>
        <w:t>Variable Verpackungsgrößen</w:t>
      </w:r>
      <w:r w:rsidR="000E3884">
        <w:rPr>
          <w:rFonts w:cstheme="minorHAnsi"/>
          <w:b/>
          <w:iCs/>
          <w:sz w:val="24"/>
          <w:szCs w:val="24"/>
        </w:rPr>
        <w:t xml:space="preserve"> für jeden Bedarf</w:t>
      </w:r>
    </w:p>
    <w:p w14:paraId="3AEFFBA3" w14:textId="77777777" w:rsidR="00AB121A" w:rsidRDefault="00AB121A" w:rsidP="00B13A78">
      <w:pPr>
        <w:snapToGrid w:val="0"/>
        <w:spacing w:line="300" w:lineRule="atLeast"/>
        <w:ind w:right="58"/>
        <w:jc w:val="both"/>
        <w:rPr>
          <w:rFonts w:cs="Arial"/>
        </w:rPr>
      </w:pPr>
      <w:r>
        <w:rPr>
          <w:rFonts w:cs="Arial"/>
        </w:rPr>
        <w:t>Der FLAMAX</w:t>
      </w:r>
      <w:r w:rsidRPr="00CA4E0F">
        <w:rPr>
          <w:rFonts w:cstheme="minorHAnsi"/>
          <w:iCs/>
          <w:szCs w:val="24"/>
        </w:rPr>
        <w:t>™</w:t>
      </w:r>
      <w:r>
        <w:rPr>
          <w:rFonts w:cstheme="minorHAnsi"/>
          <w:iCs/>
          <w:szCs w:val="24"/>
        </w:rPr>
        <w:t xml:space="preserve"> Ökoanzünder Holz mit Rapsöl der Carl Warrlich GmbH</w:t>
      </w:r>
      <w:r>
        <w:rPr>
          <w:rFonts w:cs="Arial"/>
        </w:rPr>
        <w:t xml:space="preserve"> gehört längst zu den Klassikern unter den Anzündhilfen</w:t>
      </w:r>
      <w:r w:rsidR="000E3884">
        <w:rPr>
          <w:rFonts w:cs="Arial"/>
        </w:rPr>
        <w:t>. Er</w:t>
      </w:r>
      <w:r>
        <w:rPr>
          <w:rFonts w:cs="Arial"/>
        </w:rPr>
        <w:t xml:space="preserve"> ist gewissermaßen „Die Mutter aller Ökoanzünder“ und wird auf Basis von Holzfasern aus nachwachsenden Rohstoffen hergestellt. </w:t>
      </w:r>
    </w:p>
    <w:p w14:paraId="23957FF2" w14:textId="77777777" w:rsidR="00AB121A" w:rsidRDefault="00AB121A" w:rsidP="00B13A78">
      <w:pPr>
        <w:snapToGrid w:val="0"/>
        <w:spacing w:line="300" w:lineRule="atLeast"/>
        <w:ind w:right="58"/>
        <w:jc w:val="both"/>
        <w:rPr>
          <w:rFonts w:cs="Arial"/>
        </w:rPr>
      </w:pPr>
      <w:r>
        <w:rPr>
          <w:rFonts w:cs="Arial"/>
        </w:rPr>
        <w:t xml:space="preserve">Der Anzünder eignet sich für den ganzjährigen Einsatz. </w:t>
      </w:r>
      <w:r w:rsidR="000E3884">
        <w:rPr>
          <w:rFonts w:cs="Arial"/>
        </w:rPr>
        <w:t>Im Sommer dient er als</w:t>
      </w:r>
      <w:r>
        <w:rPr>
          <w:rFonts w:cs="Arial"/>
        </w:rPr>
        <w:t xml:space="preserve"> Grillanzünder und wird im Winter gerne zum sicheren und umweltfreundlichen Entfachen eines Feuers im Kamin oder Ofen genutzt. </w:t>
      </w:r>
      <w:r w:rsidR="000E3884">
        <w:rPr>
          <w:rFonts w:cs="Arial"/>
        </w:rPr>
        <w:t xml:space="preserve">Weil der Allrounder unter den Ökoanzündern immer gebraucht wird, greifen </w:t>
      </w:r>
      <w:r>
        <w:rPr>
          <w:rFonts w:cs="Arial"/>
        </w:rPr>
        <w:t>Verbraucher gerne zu größeren Verpackungsgebinden</w:t>
      </w:r>
      <w:r w:rsidR="000E3884">
        <w:rPr>
          <w:rFonts w:cs="Arial"/>
        </w:rPr>
        <w:t xml:space="preserve">. Vorratshaltung macht sich bezahlt, auch, weil der Anzünder unbegrenzt haltbar ist. </w:t>
      </w:r>
      <w:r>
        <w:rPr>
          <w:rFonts w:cs="Arial"/>
        </w:rPr>
        <w:t xml:space="preserve"> </w:t>
      </w:r>
    </w:p>
    <w:p w14:paraId="55172D6F" w14:textId="2AA8F6AB" w:rsidR="00A87C4D" w:rsidRDefault="00613EA3" w:rsidP="00A87C4D">
      <w:pPr>
        <w:snapToGrid w:val="0"/>
        <w:spacing w:line="300" w:lineRule="atLeast"/>
        <w:ind w:right="58"/>
        <w:jc w:val="both"/>
        <w:rPr>
          <w:rFonts w:cstheme="minorHAnsi"/>
          <w:iCs/>
          <w:szCs w:val="24"/>
        </w:rPr>
      </w:pPr>
      <w:r>
        <w:rPr>
          <w:rFonts w:cstheme="minorHAnsi"/>
          <w:iCs/>
          <w:szCs w:val="24"/>
        </w:rPr>
        <w:t xml:space="preserve">Besonders </w:t>
      </w:r>
      <w:r w:rsidR="00A87C4D">
        <w:rPr>
          <w:rFonts w:cstheme="minorHAnsi"/>
          <w:iCs/>
          <w:szCs w:val="24"/>
        </w:rPr>
        <w:t xml:space="preserve">beliebt ist der </w:t>
      </w:r>
      <w:r w:rsidR="000E3884">
        <w:rPr>
          <w:rFonts w:cs="Arial"/>
          <w:iCs/>
          <w:szCs w:val="24"/>
        </w:rPr>
        <w:t>FLAMAX</w:t>
      </w:r>
      <w:r w:rsidR="000E3884">
        <w:rPr>
          <w:rFonts w:cstheme="minorHAnsi"/>
          <w:iCs/>
          <w:szCs w:val="24"/>
        </w:rPr>
        <w:t xml:space="preserve">™ </w:t>
      </w:r>
      <w:proofErr w:type="gramStart"/>
      <w:r w:rsidR="000E3884">
        <w:rPr>
          <w:rFonts w:cstheme="minorHAnsi"/>
          <w:iCs/>
          <w:szCs w:val="24"/>
        </w:rPr>
        <w:t xml:space="preserve">Ökoanzünder </w:t>
      </w:r>
      <w:r w:rsidR="00A87C4D">
        <w:rPr>
          <w:rFonts w:cstheme="minorHAnsi"/>
          <w:iCs/>
          <w:szCs w:val="24"/>
        </w:rPr>
        <w:t xml:space="preserve"> in</w:t>
      </w:r>
      <w:proofErr w:type="gramEnd"/>
      <w:r>
        <w:rPr>
          <w:rFonts w:cstheme="minorHAnsi"/>
          <w:iCs/>
          <w:szCs w:val="24"/>
        </w:rPr>
        <w:t xml:space="preserve"> der</w:t>
      </w:r>
      <w:r w:rsidR="00A87C4D">
        <w:rPr>
          <w:rFonts w:cstheme="minorHAnsi"/>
          <w:iCs/>
          <w:szCs w:val="24"/>
        </w:rPr>
        <w:t xml:space="preserve"> Tafelform</w:t>
      </w:r>
      <w:r w:rsidR="000E3884">
        <w:rPr>
          <w:rFonts w:cstheme="minorHAnsi"/>
          <w:iCs/>
          <w:szCs w:val="24"/>
        </w:rPr>
        <w:t xml:space="preserve"> als Einzelpack 32 Würfel, als Doppelpack 64 Würfel oder als Dreierpack 96 Würfel. </w:t>
      </w:r>
      <w:r w:rsidR="00A87C4D">
        <w:rPr>
          <w:rFonts w:cstheme="minorHAnsi"/>
          <w:iCs/>
          <w:szCs w:val="24"/>
        </w:rPr>
        <w:t xml:space="preserve">Die Tafeln lassen sich an vorgefertigten </w:t>
      </w:r>
      <w:r w:rsidR="00592072">
        <w:rPr>
          <w:rFonts w:cstheme="minorHAnsi"/>
          <w:iCs/>
          <w:szCs w:val="24"/>
        </w:rPr>
        <w:t>B</w:t>
      </w:r>
      <w:r w:rsidR="00A87C4D">
        <w:rPr>
          <w:rFonts w:cstheme="minorHAnsi"/>
          <w:iCs/>
          <w:szCs w:val="24"/>
        </w:rPr>
        <w:t xml:space="preserve">ruchkanten ganz einfach voneinander trennen. Zwei bis drei Würfel genügen pro Anzündvorgang, um die Flamme zum nachhaltigen Schutz der Umwelt und vor allem absolut sicher zu entzünden. Sämtliche Verpackungen sind extrem verbraucherfreundlich und liefern mit selbsterklärenden Piktogrammen alle wichtigen Produktinformationen auf einen Blick. </w:t>
      </w:r>
    </w:p>
    <w:p w14:paraId="7536D4A3" w14:textId="77777777" w:rsidR="00D57500" w:rsidRDefault="00A87C4D" w:rsidP="00210D4F">
      <w:pPr>
        <w:snapToGrid w:val="0"/>
        <w:spacing w:line="300" w:lineRule="atLeast"/>
        <w:ind w:right="58"/>
        <w:jc w:val="both"/>
        <w:rPr>
          <w:rFonts w:cs="Arial"/>
          <w:iCs/>
        </w:rPr>
      </w:pPr>
      <w:r>
        <w:rPr>
          <w:rFonts w:cs="Arial"/>
        </w:rPr>
        <w:t>FLAMAX</w:t>
      </w:r>
      <w:r w:rsidRPr="00CA4E0F">
        <w:rPr>
          <w:rFonts w:cstheme="minorHAnsi"/>
          <w:iCs/>
          <w:szCs w:val="24"/>
        </w:rPr>
        <w:t>™</w:t>
      </w:r>
      <w:r>
        <w:rPr>
          <w:rFonts w:cstheme="minorHAnsi"/>
          <w:iCs/>
          <w:szCs w:val="24"/>
        </w:rPr>
        <w:t xml:space="preserve"> Ökoanzünder Holz mit Rapsöl</w:t>
      </w:r>
      <w:r w:rsidR="000E3884">
        <w:rPr>
          <w:rFonts w:cs="Arial"/>
        </w:rPr>
        <w:t xml:space="preserve"> bestehen aus </w:t>
      </w:r>
      <w:r w:rsidR="004F4FE0">
        <w:rPr>
          <w:rFonts w:cstheme="minorHAnsi"/>
          <w:iCs/>
          <w:szCs w:val="24"/>
        </w:rPr>
        <w:t>Holzspäne</w:t>
      </w:r>
      <w:r w:rsidR="000E3884">
        <w:rPr>
          <w:rFonts w:cstheme="minorHAnsi"/>
          <w:iCs/>
          <w:szCs w:val="24"/>
        </w:rPr>
        <w:t xml:space="preserve">n, die </w:t>
      </w:r>
      <w:r w:rsidR="004F4FE0">
        <w:rPr>
          <w:rFonts w:cstheme="minorHAnsi"/>
          <w:iCs/>
          <w:szCs w:val="24"/>
        </w:rPr>
        <w:t>mit hochwertigem, natürlichem Rapsöl getränkt</w:t>
      </w:r>
      <w:r w:rsidR="000E3884">
        <w:rPr>
          <w:rFonts w:cstheme="minorHAnsi"/>
          <w:iCs/>
          <w:szCs w:val="24"/>
        </w:rPr>
        <w:t xml:space="preserve"> worden sind. </w:t>
      </w:r>
      <w:r>
        <w:rPr>
          <w:rFonts w:cstheme="minorHAnsi"/>
          <w:iCs/>
          <w:szCs w:val="24"/>
        </w:rPr>
        <w:t xml:space="preserve">Die </w:t>
      </w:r>
      <w:r>
        <w:rPr>
          <w:rFonts w:cs="Arial"/>
          <w:iCs/>
          <w:szCs w:val="24"/>
        </w:rPr>
        <w:t>FLAMAX</w:t>
      </w:r>
      <w:r>
        <w:rPr>
          <w:rFonts w:cstheme="minorHAnsi"/>
          <w:iCs/>
          <w:szCs w:val="24"/>
        </w:rPr>
        <w:t xml:space="preserve">™ - Ökodauerbrenner sind „Made in Germany“, außerdem FSC- und TÜV zertifiziert sowie DIN-geprüft.                       </w:t>
      </w:r>
      <w:r w:rsidR="00E029BB">
        <w:rPr>
          <w:rFonts w:cstheme="minorHAnsi"/>
          <w:iCs/>
          <w:szCs w:val="24"/>
        </w:rPr>
        <w:t xml:space="preserve">                                         </w:t>
      </w:r>
      <w:r w:rsidR="004831CA">
        <w:rPr>
          <w:rFonts w:cstheme="minorHAnsi"/>
          <w:iCs/>
          <w:szCs w:val="24"/>
        </w:rPr>
        <w:t xml:space="preserve"> </w:t>
      </w:r>
      <w:r w:rsidR="00D57500">
        <w:rPr>
          <w:rFonts w:cs="Arial"/>
          <w:iCs/>
        </w:rPr>
        <w:t>(Warrlich)</w:t>
      </w:r>
    </w:p>
    <w:p w14:paraId="53885ED6" w14:textId="77777777" w:rsidR="006B21F5" w:rsidRDefault="006B21F5" w:rsidP="00D57500">
      <w:pPr>
        <w:spacing w:line="320" w:lineRule="atLeast"/>
        <w:ind w:right="58"/>
        <w:jc w:val="both"/>
        <w:rPr>
          <w:rFonts w:cs="Arial"/>
          <w:iCs/>
        </w:rPr>
      </w:pPr>
    </w:p>
    <w:p w14:paraId="31AB07B1" w14:textId="77777777" w:rsidR="00487E6C" w:rsidRDefault="00487E6C" w:rsidP="00487E6C">
      <w:pPr>
        <w:spacing w:line="300" w:lineRule="atLeast"/>
        <w:jc w:val="both"/>
        <w:rPr>
          <w:rFonts w:ascii="Calibri" w:eastAsia="Calibri" w:hAnsi="Calibri" w:cs="Arial"/>
        </w:rPr>
      </w:pPr>
      <w:r w:rsidRPr="00DD1E3B">
        <w:rPr>
          <w:rFonts w:ascii="Calibri" w:eastAsia="Calibri" w:hAnsi="Calibri" w:cs="Arial"/>
        </w:rPr>
        <w:t>Mehr Inf</w:t>
      </w:r>
      <w:r>
        <w:rPr>
          <w:rFonts w:ascii="Calibri" w:eastAsia="Calibri" w:hAnsi="Calibri" w:cs="Arial"/>
        </w:rPr>
        <w:t xml:space="preserve">ormationen unter </w:t>
      </w:r>
      <w:hyperlink r:id="rId8" w:history="1">
        <w:r w:rsidRPr="00997853">
          <w:rPr>
            <w:rStyle w:val="Hyperlink"/>
            <w:rFonts w:ascii="Calibri" w:eastAsia="Calibri" w:hAnsi="Calibri" w:cs="Arial"/>
          </w:rPr>
          <w:t>www.warrlich.eu</w:t>
        </w:r>
      </w:hyperlink>
    </w:p>
    <w:p w14:paraId="0952E3E0" w14:textId="77777777" w:rsidR="000365CF" w:rsidRDefault="000365CF" w:rsidP="00D57500">
      <w:pPr>
        <w:spacing w:line="320" w:lineRule="atLeast"/>
        <w:ind w:right="58"/>
        <w:jc w:val="both"/>
        <w:rPr>
          <w:rFonts w:cs="Arial"/>
          <w:iCs/>
        </w:rPr>
      </w:pPr>
    </w:p>
    <w:p w14:paraId="4BFCC24B" w14:textId="77777777" w:rsidR="00D57500" w:rsidRDefault="00D57500" w:rsidP="00D57500">
      <w:pPr>
        <w:pStyle w:val="Kopfzeile"/>
        <w:tabs>
          <w:tab w:val="left" w:pos="708"/>
        </w:tabs>
        <w:snapToGrid w:val="0"/>
        <w:jc w:val="both"/>
        <w:rPr>
          <w:rFonts w:cs="Arial"/>
          <w:sz w:val="22"/>
          <w:szCs w:val="22"/>
        </w:rPr>
      </w:pPr>
    </w:p>
    <w:p w14:paraId="3AB6A0BF" w14:textId="6EE96C9D" w:rsidR="00D57500" w:rsidRDefault="00D57500" w:rsidP="00D57500">
      <w:pPr>
        <w:pStyle w:val="Kopfzeile"/>
        <w:tabs>
          <w:tab w:val="left" w:pos="708"/>
        </w:tabs>
        <w:snapToGrid w:val="0"/>
        <w:jc w:val="both"/>
        <w:rPr>
          <w:rFonts w:cs="Arial"/>
          <w:sz w:val="22"/>
          <w:szCs w:val="22"/>
        </w:rPr>
      </w:pPr>
    </w:p>
    <w:p w14:paraId="0B418FA3" w14:textId="3DE8DC93" w:rsidR="00D57500" w:rsidRDefault="008C0FC5" w:rsidP="00D57500">
      <w:pPr>
        <w:pStyle w:val="Kopfzeile"/>
        <w:tabs>
          <w:tab w:val="left" w:pos="708"/>
        </w:tabs>
        <w:snapToGrid w:val="0"/>
        <w:jc w:val="both"/>
        <w:rPr>
          <w:rFonts w:cs="Arial"/>
          <w:sz w:val="22"/>
          <w:szCs w:val="22"/>
        </w:rPr>
      </w:pPr>
      <w:r>
        <w:rPr>
          <w:rFonts w:cs="Arial"/>
          <w:noProof/>
          <w:sz w:val="22"/>
          <w:szCs w:val="22"/>
        </w:rPr>
        <w:lastRenderedPageBreak/>
        <w:drawing>
          <wp:inline distT="0" distB="0" distL="0" distR="0" wp14:anchorId="2962D662" wp14:editId="69F87355">
            <wp:extent cx="5760720" cy="4584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MAX_Ökoanzünder Holz und Rapsö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584700"/>
                    </a:xfrm>
                    <a:prstGeom prst="rect">
                      <a:avLst/>
                    </a:prstGeom>
                  </pic:spPr>
                </pic:pic>
              </a:graphicData>
            </a:graphic>
          </wp:inline>
        </w:drawing>
      </w:r>
    </w:p>
    <w:p w14:paraId="6D30284B" w14:textId="77777777" w:rsidR="00D57500" w:rsidRDefault="00D57500" w:rsidP="00D57500">
      <w:pPr>
        <w:snapToGrid w:val="0"/>
        <w:spacing w:line="300" w:lineRule="atLeast"/>
        <w:ind w:right="58"/>
        <w:jc w:val="both"/>
        <w:rPr>
          <w:rFonts w:ascii="Calibri" w:eastAsia="Calibri" w:hAnsi="Calibri" w:cs="Arial"/>
          <w:iCs/>
        </w:rPr>
      </w:pPr>
    </w:p>
    <w:p w14:paraId="58312AF7" w14:textId="77777777" w:rsidR="006C2504" w:rsidRDefault="006C2504" w:rsidP="00D57500">
      <w:pPr>
        <w:pStyle w:val="Kopfzeile"/>
        <w:tabs>
          <w:tab w:val="left" w:pos="708"/>
        </w:tabs>
        <w:jc w:val="both"/>
        <w:rPr>
          <w:rFonts w:asciiTheme="minorHAnsi" w:hAnsiTheme="minorHAnsi" w:cstheme="minorHAnsi"/>
          <w:color w:val="000000"/>
          <w:sz w:val="22"/>
          <w:szCs w:val="22"/>
        </w:rPr>
      </w:pPr>
    </w:p>
    <w:p w14:paraId="714A3333" w14:textId="77777777" w:rsidR="006C2504" w:rsidRDefault="006C2504" w:rsidP="00D57500">
      <w:pPr>
        <w:pStyle w:val="Kopfzeile"/>
        <w:tabs>
          <w:tab w:val="left" w:pos="708"/>
        </w:tabs>
        <w:jc w:val="both"/>
        <w:rPr>
          <w:rFonts w:asciiTheme="minorHAnsi" w:hAnsiTheme="minorHAnsi" w:cstheme="minorHAnsi"/>
          <w:color w:val="000000"/>
          <w:sz w:val="22"/>
          <w:szCs w:val="22"/>
        </w:rPr>
      </w:pPr>
    </w:p>
    <w:p w14:paraId="469B1F4B" w14:textId="77777777" w:rsidR="00D57500" w:rsidRPr="00D57500" w:rsidRDefault="00D57500" w:rsidP="00D57500">
      <w:pPr>
        <w:pStyle w:val="Kopfzeile"/>
        <w:tabs>
          <w:tab w:val="left" w:pos="708"/>
        </w:tabs>
        <w:jc w:val="both"/>
        <w:rPr>
          <w:rFonts w:asciiTheme="minorHAnsi" w:hAnsiTheme="minorHAnsi" w:cstheme="minorHAnsi"/>
          <w:color w:val="000000"/>
          <w:sz w:val="22"/>
          <w:szCs w:val="22"/>
        </w:rPr>
      </w:pPr>
      <w:r w:rsidRPr="00D57500">
        <w:rPr>
          <w:rFonts w:asciiTheme="minorHAnsi" w:hAnsiTheme="minorHAnsi" w:cstheme="minorHAnsi"/>
          <w:color w:val="000000"/>
          <w:sz w:val="22"/>
          <w:szCs w:val="22"/>
        </w:rPr>
        <w:t>Foto: Warrlich/20</w:t>
      </w:r>
      <w:r w:rsidR="006C2504">
        <w:rPr>
          <w:rFonts w:asciiTheme="minorHAnsi" w:hAnsiTheme="minorHAnsi" w:cstheme="minorHAnsi"/>
          <w:color w:val="000000"/>
          <w:sz w:val="22"/>
          <w:szCs w:val="22"/>
        </w:rPr>
        <w:t>20</w:t>
      </w:r>
    </w:p>
    <w:p w14:paraId="480C4C26" w14:textId="77777777" w:rsidR="00D57500" w:rsidRDefault="00D57500" w:rsidP="00D57500">
      <w:pPr>
        <w:pStyle w:val="Kopfzeile"/>
        <w:tabs>
          <w:tab w:val="left" w:pos="708"/>
        </w:tabs>
        <w:jc w:val="both"/>
        <w:rPr>
          <w:rFonts w:cs="Arial"/>
          <w:color w:val="000000"/>
          <w:sz w:val="22"/>
          <w:szCs w:val="22"/>
        </w:rPr>
      </w:pPr>
    </w:p>
    <w:p w14:paraId="1AD227B9" w14:textId="2767A263" w:rsidR="00D57500" w:rsidRDefault="00D40E19" w:rsidP="00B4335E">
      <w:pPr>
        <w:snapToGrid w:val="0"/>
        <w:spacing w:line="300" w:lineRule="atLeast"/>
        <w:ind w:right="58"/>
        <w:jc w:val="both"/>
        <w:rPr>
          <w:rFonts w:cstheme="minorHAnsi"/>
        </w:rPr>
      </w:pPr>
      <w:r>
        <w:rPr>
          <w:rFonts w:cs="Arial"/>
          <w:iCs/>
          <w:szCs w:val="24"/>
        </w:rPr>
        <w:t xml:space="preserve">Der </w:t>
      </w:r>
      <w:r w:rsidR="00B4335E">
        <w:rPr>
          <w:rFonts w:cs="Arial"/>
        </w:rPr>
        <w:t>FLAMAX</w:t>
      </w:r>
      <w:r w:rsidR="00B4335E" w:rsidRPr="00CA4E0F">
        <w:rPr>
          <w:rFonts w:cstheme="minorHAnsi"/>
          <w:iCs/>
          <w:szCs w:val="24"/>
        </w:rPr>
        <w:t>™</w:t>
      </w:r>
      <w:r w:rsidR="00B4335E">
        <w:rPr>
          <w:rFonts w:cstheme="minorHAnsi"/>
          <w:iCs/>
          <w:szCs w:val="24"/>
        </w:rPr>
        <w:t xml:space="preserve"> </w:t>
      </w:r>
      <w:r w:rsidR="005C1A3D">
        <w:rPr>
          <w:rFonts w:cstheme="minorHAnsi"/>
          <w:iCs/>
          <w:szCs w:val="24"/>
        </w:rPr>
        <w:t>Ökoanzünder Holz mit Rapsöl</w:t>
      </w:r>
      <w:r>
        <w:rPr>
          <w:rFonts w:cstheme="minorHAnsi"/>
          <w:iCs/>
          <w:szCs w:val="24"/>
        </w:rPr>
        <w:t xml:space="preserve"> gehört zu den Allroundern unter den </w:t>
      </w:r>
      <w:r w:rsidR="006C2504">
        <w:rPr>
          <w:rFonts w:cstheme="minorHAnsi"/>
          <w:iCs/>
          <w:szCs w:val="24"/>
        </w:rPr>
        <w:t>A</w:t>
      </w:r>
      <w:r>
        <w:rPr>
          <w:rFonts w:cstheme="minorHAnsi"/>
          <w:iCs/>
          <w:szCs w:val="24"/>
        </w:rPr>
        <w:t>nzündhilfen</w:t>
      </w:r>
      <w:r w:rsidR="006C2504">
        <w:rPr>
          <w:rFonts w:cstheme="minorHAnsi"/>
          <w:iCs/>
          <w:szCs w:val="24"/>
        </w:rPr>
        <w:t>, die zu 100 Prozent aus nachwachsenden Rohstoffen bestehen. V</w:t>
      </w:r>
      <w:r>
        <w:rPr>
          <w:rFonts w:cstheme="minorHAnsi"/>
          <w:iCs/>
          <w:szCs w:val="24"/>
        </w:rPr>
        <w:t xml:space="preserve">erbraucher bevorraten sich gerne mit diesem haltbaren und ganzjährig verwendbaren Klassiker. </w:t>
      </w:r>
      <w:r w:rsidR="006C2504">
        <w:rPr>
          <w:rFonts w:cstheme="minorHAnsi"/>
          <w:iCs/>
          <w:szCs w:val="24"/>
        </w:rPr>
        <w:t xml:space="preserve">Es gibt ihn daher </w:t>
      </w:r>
      <w:r w:rsidR="008C0FC5">
        <w:rPr>
          <w:rFonts w:cstheme="minorHAnsi"/>
          <w:iCs/>
          <w:szCs w:val="24"/>
        </w:rPr>
        <w:t xml:space="preserve">in unterschiedlichen Gebindegrößen. </w:t>
      </w:r>
      <w:r w:rsidR="006C2504">
        <w:rPr>
          <w:rFonts w:cstheme="minorHAnsi"/>
          <w:iCs/>
          <w:szCs w:val="24"/>
        </w:rPr>
        <w:t xml:space="preserve">                                                                                                                                       </w:t>
      </w:r>
      <w:r w:rsidR="005C1A3D">
        <w:rPr>
          <w:rFonts w:cstheme="minorHAnsi"/>
          <w:iCs/>
          <w:szCs w:val="24"/>
        </w:rPr>
        <w:t xml:space="preserve"> </w:t>
      </w:r>
      <w:r w:rsidR="003B1A5B">
        <w:rPr>
          <w:rFonts w:cstheme="minorHAnsi"/>
          <w:iCs/>
          <w:szCs w:val="24"/>
        </w:rPr>
        <w:t>(Warrli</w:t>
      </w:r>
      <w:r w:rsidR="00D57500">
        <w:rPr>
          <w:rFonts w:cstheme="minorHAnsi"/>
        </w:rPr>
        <w:t>ch)</w:t>
      </w:r>
    </w:p>
    <w:p w14:paraId="0B4A967D" w14:textId="77777777" w:rsidR="00B4335E" w:rsidRDefault="00B4335E" w:rsidP="00E029BB">
      <w:pPr>
        <w:snapToGrid w:val="0"/>
        <w:spacing w:line="300" w:lineRule="atLeast"/>
        <w:ind w:right="58"/>
        <w:rPr>
          <w:color w:val="000000"/>
        </w:rPr>
      </w:pPr>
    </w:p>
    <w:p w14:paraId="477BE851" w14:textId="38B33AF7" w:rsidR="00D57500" w:rsidRDefault="00D57500" w:rsidP="00E029BB">
      <w:pPr>
        <w:snapToGrid w:val="0"/>
        <w:spacing w:line="300" w:lineRule="atLeast"/>
        <w:ind w:right="58"/>
        <w:rPr>
          <w:rFonts w:cs="Arial"/>
        </w:rPr>
      </w:pPr>
      <w:r>
        <w:rPr>
          <w:rFonts w:cs="Arial"/>
          <w:noProof/>
          <w:sz w:val="18"/>
          <w:szCs w:val="18"/>
          <w:lang w:eastAsia="de-DE"/>
        </w:rPr>
        <w:drawing>
          <wp:anchor distT="0" distB="0" distL="114300" distR="114300" simplePos="0" relativeHeight="251670528" behindDoc="0" locked="0" layoutInCell="1" allowOverlap="1" wp14:anchorId="7CA28597" wp14:editId="01EBEE64">
            <wp:simplePos x="0" y="0"/>
            <wp:positionH relativeFrom="column">
              <wp:posOffset>4373245</wp:posOffset>
            </wp:positionH>
            <wp:positionV relativeFrom="paragraph">
              <wp:posOffset>31750</wp:posOffset>
            </wp:positionV>
            <wp:extent cx="580390" cy="584835"/>
            <wp:effectExtent l="0" t="0" r="0" b="5715"/>
            <wp:wrapNone/>
            <wp:docPr id="8"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10" cstate="print"/>
                    <a:srcRect/>
                    <a:stretch>
                      <a:fillRect/>
                    </a:stretch>
                  </pic:blipFill>
                  <pic:spPr bwMode="auto">
                    <a:xfrm>
                      <a:off x="0" y="0"/>
                      <a:ext cx="580390" cy="584835"/>
                    </a:xfrm>
                    <a:prstGeom prst="rect">
                      <a:avLst/>
                    </a:prstGeom>
                    <a:noFill/>
                    <a:ln w="9525">
                      <a:noFill/>
                      <a:miter lim="800000"/>
                      <a:headEnd/>
                      <a:tailEnd/>
                    </a:ln>
                  </pic:spPr>
                </pic:pic>
              </a:graphicData>
            </a:graphic>
          </wp:anchor>
        </w:drawing>
      </w:r>
      <w:r>
        <w:rPr>
          <w:color w:val="000000"/>
        </w:rPr>
        <w:t xml:space="preserve">Text </w:t>
      </w:r>
      <w:r>
        <w:rPr>
          <w:rFonts w:cstheme="minorHAnsi"/>
        </w:rPr>
        <w:t xml:space="preserve">ca. </w:t>
      </w:r>
      <w:r w:rsidR="006B21F5">
        <w:rPr>
          <w:rFonts w:cstheme="minorHAnsi"/>
        </w:rPr>
        <w:t>1</w:t>
      </w:r>
      <w:r w:rsidR="002931F4">
        <w:rPr>
          <w:rFonts w:cstheme="minorHAnsi"/>
        </w:rPr>
        <w:t>.</w:t>
      </w:r>
      <w:r w:rsidR="006C2504">
        <w:rPr>
          <w:rFonts w:cstheme="minorHAnsi"/>
        </w:rPr>
        <w:t>8</w:t>
      </w:r>
      <w:r w:rsidR="00592072">
        <w:rPr>
          <w:rFonts w:cstheme="minorHAnsi"/>
        </w:rPr>
        <w:t>63</w:t>
      </w:r>
      <w:r>
        <w:rPr>
          <w:rFonts w:cstheme="minorHAnsi"/>
        </w:rPr>
        <w:t xml:space="preserve"> Zeichen, Abdruck honorarfrei * Beleg erbeten</w:t>
      </w:r>
    </w:p>
    <w:p w14:paraId="778C3A06" w14:textId="77777777" w:rsidR="00A04205" w:rsidRDefault="00D57500" w:rsidP="00D57500">
      <w:pPr>
        <w:spacing w:line="300" w:lineRule="atLeast"/>
        <w:jc w:val="both"/>
        <w:rPr>
          <w:color w:val="000000"/>
        </w:rPr>
      </w:pPr>
      <w:r w:rsidRPr="00DD1E3B">
        <w:rPr>
          <w:rFonts w:ascii="Calibri" w:eastAsia="Calibri" w:hAnsi="Calibri" w:cs="Arial"/>
        </w:rPr>
        <w:t>Mehr Inf</w:t>
      </w:r>
      <w:r>
        <w:rPr>
          <w:rFonts w:ascii="Calibri" w:eastAsia="Calibri" w:hAnsi="Calibri" w:cs="Arial"/>
        </w:rPr>
        <w:t xml:space="preserve">ormationen unter </w:t>
      </w:r>
      <w:hyperlink r:id="rId11" w:history="1">
        <w:r w:rsidRPr="00997853">
          <w:rPr>
            <w:rStyle w:val="Hyperlink"/>
            <w:rFonts w:ascii="Calibri" w:eastAsia="Calibri" w:hAnsi="Calibri" w:cs="Arial"/>
          </w:rPr>
          <w:t>www.warrlich.eu</w:t>
        </w:r>
      </w:hyperlink>
    </w:p>
    <w:sectPr w:rsidR="00A04205" w:rsidSect="0035334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22704" w14:textId="77777777" w:rsidR="0009311B" w:rsidRDefault="0009311B" w:rsidP="00E72E5C">
      <w:pPr>
        <w:spacing w:after="0" w:line="240" w:lineRule="auto"/>
      </w:pPr>
      <w:r>
        <w:separator/>
      </w:r>
    </w:p>
  </w:endnote>
  <w:endnote w:type="continuationSeparator" w:id="0">
    <w:p w14:paraId="45CD2719" w14:textId="77777777" w:rsidR="0009311B" w:rsidRDefault="0009311B"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A4A1" w14:textId="77777777" w:rsidR="00E72E5C" w:rsidRDefault="00DD1E3B" w:rsidP="00E72E5C">
    <w:pPr>
      <w:pStyle w:val="Fuzeile"/>
      <w:jc w:val="center"/>
      <w:rPr>
        <w:sz w:val="18"/>
        <w:szCs w:val="18"/>
      </w:rPr>
    </w:pPr>
    <w:r>
      <w:rPr>
        <w:sz w:val="18"/>
        <w:szCs w:val="18"/>
      </w:rPr>
      <w:t>Carl Warrlich GmbH</w:t>
    </w:r>
  </w:p>
  <w:p w14:paraId="676A7D9E" w14:textId="77777777" w:rsidR="00DD1E3B" w:rsidRDefault="00DD1E3B" w:rsidP="00E72E5C">
    <w:pPr>
      <w:pStyle w:val="Fuzeile"/>
      <w:jc w:val="center"/>
      <w:rPr>
        <w:sz w:val="18"/>
        <w:szCs w:val="18"/>
      </w:rPr>
    </w:pPr>
    <w:r>
      <w:rPr>
        <w:sz w:val="18"/>
        <w:szCs w:val="18"/>
      </w:rPr>
      <w:t>Falkener Landstraße 9, 99830 Treffurt</w:t>
    </w:r>
  </w:p>
  <w:p w14:paraId="7B61FB06" w14:textId="77777777" w:rsidR="00DD1E3B" w:rsidRDefault="00DD1E3B" w:rsidP="00E72E5C">
    <w:pPr>
      <w:pStyle w:val="Fuzeile"/>
      <w:jc w:val="center"/>
      <w:rPr>
        <w:sz w:val="18"/>
        <w:szCs w:val="18"/>
      </w:rPr>
    </w:pPr>
    <w:r>
      <w:rPr>
        <w:sz w:val="18"/>
        <w:szCs w:val="18"/>
      </w:rPr>
      <w:t>Telefon +49 (0) 3 69 23/529-0</w:t>
    </w:r>
  </w:p>
  <w:p w14:paraId="78E81335" w14:textId="77777777" w:rsidR="00E72E5C" w:rsidRPr="00E72E5C" w:rsidRDefault="00517B11" w:rsidP="00517B11">
    <w:pPr>
      <w:pStyle w:val="Fuzeile"/>
      <w:jc w:val="center"/>
      <w:rPr>
        <w:color w:val="262626" w:themeColor="text1" w:themeTint="D9"/>
      </w:rPr>
    </w:pPr>
    <w:r>
      <w:rPr>
        <w:sz w:val="18"/>
        <w:szCs w:val="18"/>
      </w:rPr>
      <w:t>E-Mail: carl@warrlich.eu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B628" w14:textId="77777777" w:rsidR="0009311B" w:rsidRDefault="0009311B" w:rsidP="00E72E5C">
      <w:pPr>
        <w:spacing w:after="0" w:line="240" w:lineRule="auto"/>
      </w:pPr>
      <w:r>
        <w:separator/>
      </w:r>
    </w:p>
  </w:footnote>
  <w:footnote w:type="continuationSeparator" w:id="0">
    <w:p w14:paraId="1AEFBCF1" w14:textId="77777777" w:rsidR="0009311B" w:rsidRDefault="0009311B"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1124"/>
    <w:rsid w:val="00003DA8"/>
    <w:rsid w:val="00005328"/>
    <w:rsid w:val="000102E0"/>
    <w:rsid w:val="000134C7"/>
    <w:rsid w:val="00020814"/>
    <w:rsid w:val="00030304"/>
    <w:rsid w:val="000365CF"/>
    <w:rsid w:val="00044EC8"/>
    <w:rsid w:val="00060239"/>
    <w:rsid w:val="00061461"/>
    <w:rsid w:val="00072FF3"/>
    <w:rsid w:val="000762AE"/>
    <w:rsid w:val="0009311B"/>
    <w:rsid w:val="000B7241"/>
    <w:rsid w:val="000C354E"/>
    <w:rsid w:val="000D220E"/>
    <w:rsid w:val="000D47B9"/>
    <w:rsid w:val="000E3884"/>
    <w:rsid w:val="000F3C75"/>
    <w:rsid w:val="00102480"/>
    <w:rsid w:val="001043A9"/>
    <w:rsid w:val="001044D2"/>
    <w:rsid w:val="00106C87"/>
    <w:rsid w:val="001170D0"/>
    <w:rsid w:val="00124833"/>
    <w:rsid w:val="0013084D"/>
    <w:rsid w:val="0014317F"/>
    <w:rsid w:val="00146A2A"/>
    <w:rsid w:val="00146AB0"/>
    <w:rsid w:val="00153FC4"/>
    <w:rsid w:val="001613CC"/>
    <w:rsid w:val="00161941"/>
    <w:rsid w:val="00167B37"/>
    <w:rsid w:val="001731AB"/>
    <w:rsid w:val="001768C2"/>
    <w:rsid w:val="001923B1"/>
    <w:rsid w:val="001D1FB2"/>
    <w:rsid w:val="001D52D3"/>
    <w:rsid w:val="001D787A"/>
    <w:rsid w:val="001D7CF1"/>
    <w:rsid w:val="001E48B2"/>
    <w:rsid w:val="001F1CE9"/>
    <w:rsid w:val="00203204"/>
    <w:rsid w:val="00205A8A"/>
    <w:rsid w:val="00210D4F"/>
    <w:rsid w:val="0021408D"/>
    <w:rsid w:val="00214F94"/>
    <w:rsid w:val="00234E08"/>
    <w:rsid w:val="00261217"/>
    <w:rsid w:val="00265DBA"/>
    <w:rsid w:val="00286F9D"/>
    <w:rsid w:val="002914BA"/>
    <w:rsid w:val="002931F4"/>
    <w:rsid w:val="00297339"/>
    <w:rsid w:val="002A01BC"/>
    <w:rsid w:val="002B5E60"/>
    <w:rsid w:val="002B7FA6"/>
    <w:rsid w:val="002D15BE"/>
    <w:rsid w:val="002F6175"/>
    <w:rsid w:val="00317840"/>
    <w:rsid w:val="00336166"/>
    <w:rsid w:val="0035334C"/>
    <w:rsid w:val="00367A25"/>
    <w:rsid w:val="0037304E"/>
    <w:rsid w:val="0038728C"/>
    <w:rsid w:val="003937C8"/>
    <w:rsid w:val="003B086E"/>
    <w:rsid w:val="003B1A5B"/>
    <w:rsid w:val="003B5EAA"/>
    <w:rsid w:val="003C1535"/>
    <w:rsid w:val="003E0B71"/>
    <w:rsid w:val="003F0F7C"/>
    <w:rsid w:val="003F2AC7"/>
    <w:rsid w:val="003F69BB"/>
    <w:rsid w:val="004237B4"/>
    <w:rsid w:val="004631AB"/>
    <w:rsid w:val="0046676F"/>
    <w:rsid w:val="00470122"/>
    <w:rsid w:val="004831CA"/>
    <w:rsid w:val="0048663E"/>
    <w:rsid w:val="00487E6C"/>
    <w:rsid w:val="004A2B54"/>
    <w:rsid w:val="004C173A"/>
    <w:rsid w:val="004F1C13"/>
    <w:rsid w:val="004F22AB"/>
    <w:rsid w:val="004F4FE0"/>
    <w:rsid w:val="004F7F5A"/>
    <w:rsid w:val="00500FA9"/>
    <w:rsid w:val="005116EE"/>
    <w:rsid w:val="00511B49"/>
    <w:rsid w:val="0051210A"/>
    <w:rsid w:val="00516254"/>
    <w:rsid w:val="00517B11"/>
    <w:rsid w:val="0052593A"/>
    <w:rsid w:val="00534FF2"/>
    <w:rsid w:val="00540D50"/>
    <w:rsid w:val="00544E48"/>
    <w:rsid w:val="0055187E"/>
    <w:rsid w:val="0056682C"/>
    <w:rsid w:val="00574C3E"/>
    <w:rsid w:val="0058238F"/>
    <w:rsid w:val="00592072"/>
    <w:rsid w:val="005921F6"/>
    <w:rsid w:val="005A782B"/>
    <w:rsid w:val="005C1A3D"/>
    <w:rsid w:val="005C533D"/>
    <w:rsid w:val="005E0217"/>
    <w:rsid w:val="005E1BFB"/>
    <w:rsid w:val="00606195"/>
    <w:rsid w:val="00613EA3"/>
    <w:rsid w:val="00617490"/>
    <w:rsid w:val="006206F6"/>
    <w:rsid w:val="006519B0"/>
    <w:rsid w:val="00664883"/>
    <w:rsid w:val="0067432D"/>
    <w:rsid w:val="00676CB7"/>
    <w:rsid w:val="00680447"/>
    <w:rsid w:val="006A3885"/>
    <w:rsid w:val="006B21F5"/>
    <w:rsid w:val="006B5E75"/>
    <w:rsid w:val="006C2504"/>
    <w:rsid w:val="006C517A"/>
    <w:rsid w:val="006F28E2"/>
    <w:rsid w:val="006F52CE"/>
    <w:rsid w:val="00701F12"/>
    <w:rsid w:val="00703D96"/>
    <w:rsid w:val="00712E47"/>
    <w:rsid w:val="0071457B"/>
    <w:rsid w:val="007553CC"/>
    <w:rsid w:val="00762931"/>
    <w:rsid w:val="00777F95"/>
    <w:rsid w:val="007825B1"/>
    <w:rsid w:val="00783CED"/>
    <w:rsid w:val="007B0834"/>
    <w:rsid w:val="007D0BC6"/>
    <w:rsid w:val="007E190B"/>
    <w:rsid w:val="007E56A0"/>
    <w:rsid w:val="007E62AF"/>
    <w:rsid w:val="007F569D"/>
    <w:rsid w:val="008016F8"/>
    <w:rsid w:val="008233A2"/>
    <w:rsid w:val="008256AB"/>
    <w:rsid w:val="008310CB"/>
    <w:rsid w:val="00832EB1"/>
    <w:rsid w:val="008406F7"/>
    <w:rsid w:val="00855F70"/>
    <w:rsid w:val="0087605D"/>
    <w:rsid w:val="008766FD"/>
    <w:rsid w:val="00881356"/>
    <w:rsid w:val="008A04BD"/>
    <w:rsid w:val="008A1AB6"/>
    <w:rsid w:val="008A6722"/>
    <w:rsid w:val="008C0FC5"/>
    <w:rsid w:val="008D7BC2"/>
    <w:rsid w:val="008E280A"/>
    <w:rsid w:val="008E767B"/>
    <w:rsid w:val="008F2E88"/>
    <w:rsid w:val="008F7591"/>
    <w:rsid w:val="00910A63"/>
    <w:rsid w:val="00917DF6"/>
    <w:rsid w:val="00965D5B"/>
    <w:rsid w:val="0097062E"/>
    <w:rsid w:val="009837D7"/>
    <w:rsid w:val="0099335A"/>
    <w:rsid w:val="009A0CA6"/>
    <w:rsid w:val="009A2DD5"/>
    <w:rsid w:val="009B3A46"/>
    <w:rsid w:val="009C1549"/>
    <w:rsid w:val="009C3D16"/>
    <w:rsid w:val="009E3722"/>
    <w:rsid w:val="00A02313"/>
    <w:rsid w:val="00A04205"/>
    <w:rsid w:val="00A16797"/>
    <w:rsid w:val="00A204B4"/>
    <w:rsid w:val="00A26041"/>
    <w:rsid w:val="00A700DF"/>
    <w:rsid w:val="00A70773"/>
    <w:rsid w:val="00A87C4D"/>
    <w:rsid w:val="00AB121A"/>
    <w:rsid w:val="00AB504A"/>
    <w:rsid w:val="00AB6027"/>
    <w:rsid w:val="00AD2EEC"/>
    <w:rsid w:val="00AE452F"/>
    <w:rsid w:val="00B13A78"/>
    <w:rsid w:val="00B16A69"/>
    <w:rsid w:val="00B213DA"/>
    <w:rsid w:val="00B216E3"/>
    <w:rsid w:val="00B2326F"/>
    <w:rsid w:val="00B23452"/>
    <w:rsid w:val="00B33F59"/>
    <w:rsid w:val="00B4070F"/>
    <w:rsid w:val="00B4165A"/>
    <w:rsid w:val="00B4335E"/>
    <w:rsid w:val="00B777D5"/>
    <w:rsid w:val="00B82EBA"/>
    <w:rsid w:val="00BA4F88"/>
    <w:rsid w:val="00BA6243"/>
    <w:rsid w:val="00BB1711"/>
    <w:rsid w:val="00BB183C"/>
    <w:rsid w:val="00BB76A4"/>
    <w:rsid w:val="00BC3477"/>
    <w:rsid w:val="00BE7CA2"/>
    <w:rsid w:val="00C15809"/>
    <w:rsid w:val="00C17965"/>
    <w:rsid w:val="00C21EB3"/>
    <w:rsid w:val="00C361DE"/>
    <w:rsid w:val="00C66E0A"/>
    <w:rsid w:val="00C83BF4"/>
    <w:rsid w:val="00C8576C"/>
    <w:rsid w:val="00CA3D27"/>
    <w:rsid w:val="00CA4E0F"/>
    <w:rsid w:val="00CB1A8A"/>
    <w:rsid w:val="00CB2786"/>
    <w:rsid w:val="00CC4163"/>
    <w:rsid w:val="00CD0384"/>
    <w:rsid w:val="00CD5A1A"/>
    <w:rsid w:val="00CD6370"/>
    <w:rsid w:val="00CD7CF9"/>
    <w:rsid w:val="00D1034C"/>
    <w:rsid w:val="00D12F84"/>
    <w:rsid w:val="00D405AD"/>
    <w:rsid w:val="00D40E19"/>
    <w:rsid w:val="00D51E6A"/>
    <w:rsid w:val="00D57500"/>
    <w:rsid w:val="00D857E9"/>
    <w:rsid w:val="00D86DD4"/>
    <w:rsid w:val="00D9248B"/>
    <w:rsid w:val="00D96C0D"/>
    <w:rsid w:val="00DA1BE9"/>
    <w:rsid w:val="00DC6181"/>
    <w:rsid w:val="00DD1E3B"/>
    <w:rsid w:val="00DD3EC0"/>
    <w:rsid w:val="00DE7EA9"/>
    <w:rsid w:val="00E029BB"/>
    <w:rsid w:val="00E31397"/>
    <w:rsid w:val="00E44B7D"/>
    <w:rsid w:val="00E542F4"/>
    <w:rsid w:val="00E55CE5"/>
    <w:rsid w:val="00E661A3"/>
    <w:rsid w:val="00E72E5C"/>
    <w:rsid w:val="00E74779"/>
    <w:rsid w:val="00E93F2D"/>
    <w:rsid w:val="00ED413F"/>
    <w:rsid w:val="00ED684C"/>
    <w:rsid w:val="00F00C6B"/>
    <w:rsid w:val="00F06814"/>
    <w:rsid w:val="00F43521"/>
    <w:rsid w:val="00F510FE"/>
    <w:rsid w:val="00F668FF"/>
    <w:rsid w:val="00F6791A"/>
    <w:rsid w:val="00F77D52"/>
    <w:rsid w:val="00F9283F"/>
    <w:rsid w:val="00F93B74"/>
    <w:rsid w:val="00FB2726"/>
    <w:rsid w:val="00FD3EDD"/>
    <w:rsid w:val="00FD7178"/>
    <w:rsid w:val="00FE0077"/>
    <w:rsid w:val="00FF0086"/>
    <w:rsid w:val="00FF03D6"/>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B63E"/>
  <w15:docId w15:val="{AFB6FFE9-154A-43BC-A281-87AF2531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styleId="Fett">
    <w:name w:val="Strong"/>
    <w:basedOn w:val="Absatz-Standardschriftart"/>
    <w:uiPriority w:val="22"/>
    <w:qFormat/>
    <w:rsid w:val="00A04205"/>
    <w:rPr>
      <w:b/>
      <w:bCs/>
    </w:rPr>
  </w:style>
  <w:style w:type="character" w:customStyle="1" w:styleId="apple-tab-span">
    <w:name w:val="apple-tab-span"/>
    <w:basedOn w:val="Absatz-Standardschriftart"/>
    <w:rsid w:val="00B2326F"/>
  </w:style>
  <w:style w:type="paragraph" w:styleId="StandardWeb">
    <w:name w:val="Normal (Web)"/>
    <w:basedOn w:val="Standard"/>
    <w:uiPriority w:val="99"/>
    <w:unhideWhenUsed/>
    <w:rsid w:val="006648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307">
      <w:bodyDiv w:val="1"/>
      <w:marLeft w:val="0"/>
      <w:marRight w:val="0"/>
      <w:marTop w:val="0"/>
      <w:marBottom w:val="0"/>
      <w:divBdr>
        <w:top w:val="none" w:sz="0" w:space="0" w:color="auto"/>
        <w:left w:val="none" w:sz="0" w:space="0" w:color="auto"/>
        <w:bottom w:val="none" w:sz="0" w:space="0" w:color="auto"/>
        <w:right w:val="none" w:sz="0" w:space="0" w:color="auto"/>
      </w:divBdr>
    </w:div>
    <w:div w:id="178469020">
      <w:bodyDiv w:val="1"/>
      <w:marLeft w:val="0"/>
      <w:marRight w:val="0"/>
      <w:marTop w:val="0"/>
      <w:marBottom w:val="0"/>
      <w:divBdr>
        <w:top w:val="none" w:sz="0" w:space="0" w:color="auto"/>
        <w:left w:val="none" w:sz="0" w:space="0" w:color="auto"/>
        <w:bottom w:val="none" w:sz="0" w:space="0" w:color="auto"/>
        <w:right w:val="none" w:sz="0" w:space="0" w:color="auto"/>
      </w:divBdr>
    </w:div>
    <w:div w:id="493423513">
      <w:bodyDiv w:val="1"/>
      <w:marLeft w:val="0"/>
      <w:marRight w:val="0"/>
      <w:marTop w:val="0"/>
      <w:marBottom w:val="0"/>
      <w:divBdr>
        <w:top w:val="none" w:sz="0" w:space="0" w:color="auto"/>
        <w:left w:val="none" w:sz="0" w:space="0" w:color="auto"/>
        <w:bottom w:val="none" w:sz="0" w:space="0" w:color="auto"/>
        <w:right w:val="none" w:sz="0" w:space="0" w:color="auto"/>
      </w:divBdr>
    </w:div>
    <w:div w:id="10188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rrlich.e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2F65D-78DF-413A-920E-1DBED6A5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 Maria Bruchertseifer</cp:lastModifiedBy>
  <cp:revision>2</cp:revision>
  <cp:lastPrinted>2020-01-20T08:15:00Z</cp:lastPrinted>
  <dcterms:created xsi:type="dcterms:W3CDTF">2020-02-17T11:47:00Z</dcterms:created>
  <dcterms:modified xsi:type="dcterms:W3CDTF">2020-02-17T11:47:00Z</dcterms:modified>
</cp:coreProperties>
</file>