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E5C" w:rsidRPr="00E72E5C" w:rsidRDefault="00DB22D1" w:rsidP="00E72E5C">
      <w:pPr>
        <w:pStyle w:val="Kopfzeile"/>
        <w:tabs>
          <w:tab w:val="clear" w:pos="4536"/>
          <w:tab w:val="clear" w:pos="9072"/>
        </w:tabs>
        <w:snapToGrid w:val="0"/>
        <w:jc w:val="both"/>
        <w:rPr>
          <w:rFonts w:cs="Arial"/>
          <w:b/>
          <w:szCs w:val="24"/>
        </w:rPr>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-635</wp:posOffset>
            </wp:positionV>
            <wp:extent cx="2087880" cy="800100"/>
            <wp:effectExtent l="0" t="0" r="7620" b="0"/>
            <wp:wrapNone/>
            <wp:docPr id="3" name="Grafik 3" descr="C:\Users\Heike\AppData\Local\Microsoft\Windows\INetCache\Content.Word\NEU_Promo-Logo.jpeg"/>
            <wp:cNvGraphicFramePr/>
            <a:graphic xmlns:a="http://schemas.openxmlformats.org/drawingml/2006/main">
              <a:graphicData uri="http://schemas.openxmlformats.org/drawingml/2006/picture">
                <pic:pic xmlns:pic="http://schemas.openxmlformats.org/drawingml/2006/picture">
                  <pic:nvPicPr>
                    <pic:cNvPr id="2" name="Grafik 2" descr="C:\Users\Heike\AppData\Local\Microsoft\Windows\INetCache\Content.Word\NEU_Promo-Logo.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8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E5C" w:rsidRPr="00E72E5C" w:rsidRDefault="00E72E5C" w:rsidP="00E72E5C">
      <w:pPr>
        <w:pStyle w:val="Kopfzeile"/>
        <w:tabs>
          <w:tab w:val="clear" w:pos="4536"/>
          <w:tab w:val="clear" w:pos="9072"/>
        </w:tabs>
        <w:snapToGrid w:val="0"/>
        <w:jc w:val="both"/>
        <w:rPr>
          <w:rFonts w:cs="Arial"/>
          <w:b/>
          <w:szCs w:val="24"/>
        </w:rPr>
      </w:pPr>
      <w:r w:rsidRPr="00E72E5C">
        <w:rPr>
          <w:rFonts w:cs="Arial"/>
          <w:b/>
          <w:szCs w:val="24"/>
        </w:rPr>
        <w:t>Carl Warrlich GmbH</w:t>
      </w:r>
    </w:p>
    <w:p w:rsidR="00E72E5C" w:rsidRDefault="00E72E5C" w:rsidP="00E72E5C">
      <w:pPr>
        <w:pStyle w:val="Kopfzeile"/>
        <w:tabs>
          <w:tab w:val="clear" w:pos="4536"/>
          <w:tab w:val="clear" w:pos="9072"/>
        </w:tabs>
        <w:snapToGrid w:val="0"/>
        <w:jc w:val="both"/>
        <w:rPr>
          <w:rFonts w:cs="Arial"/>
          <w:sz w:val="18"/>
          <w:szCs w:val="1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 w:val="40"/>
          <w:szCs w:val="40"/>
        </w:rPr>
      </w:pPr>
      <w:r w:rsidRPr="00030304">
        <w:rPr>
          <w:rFonts w:asciiTheme="minorHAnsi" w:hAnsiTheme="minorHAnsi" w:cstheme="minorHAnsi"/>
          <w:sz w:val="40"/>
          <w:szCs w:val="40"/>
        </w:rPr>
        <w:t>Presse-Mitteilung</w:t>
      </w: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Cs w:val="24"/>
        </w:rPr>
      </w:pPr>
    </w:p>
    <w:p w:rsidR="00E72E5C" w:rsidRPr="00CE5F39" w:rsidRDefault="00733358" w:rsidP="00E72E5C">
      <w:pPr>
        <w:pStyle w:val="Kopfzeile"/>
        <w:tabs>
          <w:tab w:val="clear" w:pos="4536"/>
          <w:tab w:val="clear" w:pos="9072"/>
        </w:tabs>
        <w:snapToGrid w:val="0"/>
        <w:jc w:val="both"/>
        <w:rPr>
          <w:rFonts w:asciiTheme="minorHAnsi" w:hAnsiTheme="minorHAnsi" w:cstheme="minorHAnsi"/>
          <w:sz w:val="22"/>
          <w:szCs w:val="22"/>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E5F39">
        <w:rPr>
          <w:rFonts w:asciiTheme="minorHAnsi" w:hAnsiTheme="minorHAnsi" w:cstheme="minorHAnsi"/>
          <w:sz w:val="22"/>
          <w:szCs w:val="22"/>
        </w:rPr>
        <w:t xml:space="preserve">    </w:t>
      </w:r>
      <w:r w:rsidR="0052593A" w:rsidRPr="00CE5F39">
        <w:rPr>
          <w:rFonts w:asciiTheme="minorHAnsi" w:hAnsiTheme="minorHAnsi" w:cstheme="minorHAnsi"/>
          <w:sz w:val="22"/>
          <w:szCs w:val="22"/>
        </w:rPr>
        <w:t>Treffurt, den</w:t>
      </w:r>
      <w:r w:rsidR="00D80998" w:rsidRPr="00CE5F39">
        <w:rPr>
          <w:rFonts w:asciiTheme="minorHAnsi" w:hAnsiTheme="minorHAnsi" w:cstheme="minorHAnsi"/>
          <w:sz w:val="22"/>
          <w:szCs w:val="22"/>
        </w:rPr>
        <w:t xml:space="preserve"> </w:t>
      </w:r>
      <w:r w:rsidR="00AC190B" w:rsidRPr="00CE5F39">
        <w:rPr>
          <w:rFonts w:asciiTheme="minorHAnsi" w:hAnsiTheme="minorHAnsi" w:cstheme="minorHAnsi"/>
          <w:sz w:val="22"/>
          <w:szCs w:val="22"/>
        </w:rPr>
        <w:t>2</w:t>
      </w:r>
      <w:r w:rsidR="00D80998" w:rsidRPr="00CE5F39">
        <w:rPr>
          <w:rFonts w:asciiTheme="minorHAnsi" w:hAnsiTheme="minorHAnsi" w:cstheme="minorHAnsi"/>
          <w:sz w:val="22"/>
          <w:szCs w:val="22"/>
        </w:rPr>
        <w:t>. September 201</w:t>
      </w:r>
      <w:r w:rsidR="00AC190B" w:rsidRPr="00CE5F39">
        <w:rPr>
          <w:rFonts w:asciiTheme="minorHAnsi" w:hAnsiTheme="minorHAnsi" w:cstheme="minorHAnsi"/>
          <w:sz w:val="22"/>
          <w:szCs w:val="22"/>
        </w:rPr>
        <w:t>8</w:t>
      </w: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E55CE5" w:rsidRDefault="00E72E5C" w:rsidP="00E72E5C">
      <w:pPr>
        <w:pStyle w:val="Kopfzeile"/>
        <w:tabs>
          <w:tab w:val="clear" w:pos="4536"/>
          <w:tab w:val="clear" w:pos="9072"/>
        </w:tabs>
        <w:snapToGrid w:val="0"/>
        <w:jc w:val="both"/>
        <w:rPr>
          <w:rFonts w:cs="Arial"/>
          <w:szCs w:val="24"/>
        </w:rPr>
      </w:pPr>
    </w:p>
    <w:p w:rsidR="007B0834" w:rsidRPr="00E55CE5" w:rsidRDefault="00124833" w:rsidP="007B0834">
      <w:pPr>
        <w:snapToGrid w:val="0"/>
        <w:spacing w:line="300" w:lineRule="atLeast"/>
        <w:ind w:right="58"/>
        <w:jc w:val="both"/>
        <w:rPr>
          <w:rFonts w:ascii="Calibri" w:eastAsia="Calibri" w:hAnsi="Calibri" w:cs="Arial"/>
          <w:sz w:val="20"/>
        </w:rPr>
      </w:pPr>
      <w:r>
        <w:rPr>
          <w:rFonts w:cs="Arial"/>
          <w:sz w:val="20"/>
        </w:rPr>
        <w:t xml:space="preserve">Neuheiten </w:t>
      </w:r>
      <w:r w:rsidR="00D80998">
        <w:rPr>
          <w:rFonts w:cs="Arial"/>
          <w:sz w:val="20"/>
        </w:rPr>
        <w:t>201</w:t>
      </w:r>
      <w:r w:rsidR="00AC190B">
        <w:rPr>
          <w:rFonts w:cs="Arial"/>
          <w:sz w:val="20"/>
        </w:rPr>
        <w:t>9</w:t>
      </w:r>
      <w:r w:rsidR="0048663E">
        <w:rPr>
          <w:rFonts w:cs="Arial"/>
          <w:sz w:val="20"/>
        </w:rPr>
        <w:t xml:space="preserve"> </w:t>
      </w:r>
      <w:r>
        <w:rPr>
          <w:rFonts w:cs="Arial"/>
          <w:sz w:val="20"/>
        </w:rPr>
        <w:t xml:space="preserve">der </w:t>
      </w:r>
      <w:r w:rsidR="007B0834" w:rsidRPr="00E55CE5">
        <w:rPr>
          <w:rFonts w:cs="Arial"/>
          <w:sz w:val="20"/>
        </w:rPr>
        <w:t xml:space="preserve">Carl Warrlich GmbH </w:t>
      </w:r>
    </w:p>
    <w:p w:rsidR="00D80998" w:rsidRDefault="00AE7007" w:rsidP="007B0834">
      <w:pPr>
        <w:snapToGrid w:val="0"/>
        <w:spacing w:line="300" w:lineRule="atLeast"/>
        <w:ind w:right="58"/>
        <w:jc w:val="both"/>
        <w:rPr>
          <w:rFonts w:cs="Arial"/>
          <w:b/>
          <w:iCs/>
          <w:szCs w:val="24"/>
        </w:rPr>
      </w:pPr>
      <w:r>
        <w:rPr>
          <w:rFonts w:cs="Arial"/>
          <w:b/>
          <w:iCs/>
          <w:szCs w:val="24"/>
        </w:rPr>
        <w:t xml:space="preserve">WARRLICH </w:t>
      </w:r>
      <w:r w:rsidR="00AC190B">
        <w:rPr>
          <w:rFonts w:cs="Arial"/>
          <w:b/>
          <w:iCs/>
          <w:szCs w:val="24"/>
        </w:rPr>
        <w:t xml:space="preserve">Barbecue: Ran an den Rost und das Raucharoma </w:t>
      </w:r>
      <w:r w:rsidR="00D80998">
        <w:rPr>
          <w:rFonts w:cs="Arial"/>
          <w:b/>
          <w:iCs/>
          <w:szCs w:val="24"/>
        </w:rPr>
        <w:t xml:space="preserve"> </w:t>
      </w:r>
    </w:p>
    <w:p w:rsidR="00AC190B" w:rsidRDefault="00AC190B" w:rsidP="002F4F45">
      <w:pPr>
        <w:spacing w:line="320" w:lineRule="atLeast"/>
        <w:ind w:right="57"/>
        <w:jc w:val="both"/>
        <w:rPr>
          <w:rFonts w:cs="Arial"/>
        </w:rPr>
      </w:pPr>
      <w:r>
        <w:rPr>
          <w:rFonts w:cs="Arial"/>
        </w:rPr>
        <w:t>Will man den Feuergott erwecken und wie er höchst professionell grillen, spielt das geeignete Zubehör eine wichtige Rolle - besonders dann, wenn deftige Raucharomen als geschmackliche</w:t>
      </w:r>
      <w:r w:rsidR="000D147F">
        <w:rPr>
          <w:rFonts w:cs="Arial"/>
        </w:rPr>
        <w:t xml:space="preserve"> </w:t>
      </w:r>
      <w:proofErr w:type="spellStart"/>
      <w:r>
        <w:rPr>
          <w:rFonts w:cs="Arial"/>
        </w:rPr>
        <w:t>Beinote</w:t>
      </w:r>
      <w:proofErr w:type="spellEnd"/>
      <w:r>
        <w:rPr>
          <w:rFonts w:cs="Arial"/>
        </w:rPr>
        <w:t xml:space="preserve"> erwünscht sind. Um diesen Kundenbedarf zu erfüllen, hat die Carl Warrlich GmbH ihr WARRLICH Barbecue-Sortiment erweitert und präsentiert dieses Segment am POS in einem separaten und sehr ansprechenden Display im Fokus des Verbraucherinteresses. </w:t>
      </w:r>
    </w:p>
    <w:p w:rsidR="00AC190B" w:rsidRDefault="00AC190B" w:rsidP="002F4F45">
      <w:pPr>
        <w:spacing w:line="320" w:lineRule="atLeast"/>
        <w:ind w:right="57"/>
        <w:jc w:val="both"/>
        <w:rPr>
          <w:rFonts w:cs="Arial"/>
        </w:rPr>
      </w:pPr>
      <w:r>
        <w:rPr>
          <w:rFonts w:cs="Arial"/>
        </w:rPr>
        <w:t xml:space="preserve">Zu den Neuen der WARRLICH Barbecue-Welt gehören das </w:t>
      </w:r>
      <w:r w:rsidR="009A5A37">
        <w:rPr>
          <w:rFonts w:cs="Arial"/>
        </w:rPr>
        <w:t xml:space="preserve">WARRLICH </w:t>
      </w:r>
      <w:r w:rsidR="00CE5F39">
        <w:rPr>
          <w:rFonts w:cs="Arial"/>
        </w:rPr>
        <w:t>B</w:t>
      </w:r>
      <w:r w:rsidR="009A5A37">
        <w:rPr>
          <w:rFonts w:cs="Arial"/>
        </w:rPr>
        <w:t>arbecue-</w:t>
      </w:r>
      <w:r>
        <w:rPr>
          <w:rFonts w:cs="Arial"/>
        </w:rPr>
        <w:t>Flammlach</w:t>
      </w:r>
      <w:r w:rsidR="00CE5F39">
        <w:rPr>
          <w:rFonts w:cs="Arial"/>
        </w:rPr>
        <w:t>s</w:t>
      </w:r>
      <w:r>
        <w:rPr>
          <w:rFonts w:cs="Arial"/>
        </w:rPr>
        <w:t xml:space="preserve">brett und </w:t>
      </w:r>
      <w:r w:rsidR="009A5A37">
        <w:rPr>
          <w:rFonts w:cs="Arial"/>
        </w:rPr>
        <w:t xml:space="preserve">das WARRLICH </w:t>
      </w:r>
      <w:r w:rsidR="00CE5F39">
        <w:rPr>
          <w:rFonts w:cs="Arial"/>
        </w:rPr>
        <w:t>B</w:t>
      </w:r>
      <w:r w:rsidR="009A5A37">
        <w:rPr>
          <w:rFonts w:cs="Arial"/>
        </w:rPr>
        <w:t>arbecue-</w:t>
      </w:r>
      <w:r>
        <w:rPr>
          <w:rFonts w:cs="Arial"/>
        </w:rPr>
        <w:t xml:space="preserve">Räuchermehl. Beide Produkte garantieren </w:t>
      </w:r>
      <w:r w:rsidR="000E5190">
        <w:rPr>
          <w:rFonts w:cs="Arial"/>
        </w:rPr>
        <w:t>Barbecue-Erlebnisse der Extra-Klasse. Das</w:t>
      </w:r>
      <w:r w:rsidR="009A5A37">
        <w:rPr>
          <w:rFonts w:cs="Arial"/>
        </w:rPr>
        <w:t xml:space="preserve"> </w:t>
      </w:r>
      <w:r w:rsidR="000E5190">
        <w:rPr>
          <w:rFonts w:cs="Arial"/>
        </w:rPr>
        <w:t>Flammlachsbrett, Verbrauchern nicht zuletzt von Weihnachtsmärkten bekannt, eignet sich für das unverfälschte Garen von Lachs am offenen Feuer</w:t>
      </w:r>
      <w:r w:rsidR="000D147F">
        <w:rPr>
          <w:rFonts w:cs="Arial"/>
        </w:rPr>
        <w:t xml:space="preserve"> oder in der </w:t>
      </w:r>
      <w:r w:rsidR="00FA03B8">
        <w:rPr>
          <w:rFonts w:cs="Arial"/>
        </w:rPr>
        <w:t xml:space="preserve">Feuerschale </w:t>
      </w:r>
      <w:r w:rsidR="000E5190">
        <w:rPr>
          <w:rFonts w:cs="Arial"/>
        </w:rPr>
        <w:t xml:space="preserve">– ganz so, wie das aus Finnland bekannt ist. Das </w:t>
      </w:r>
      <w:r w:rsidR="009A5A37">
        <w:rPr>
          <w:rFonts w:cs="Arial"/>
        </w:rPr>
        <w:t xml:space="preserve">WARRLICH </w:t>
      </w:r>
      <w:r w:rsidR="000E5190">
        <w:rPr>
          <w:rFonts w:cs="Arial"/>
        </w:rPr>
        <w:t>Flammlachsbrett in Profi-Qualität besteht aus robustem Buchenholz</w:t>
      </w:r>
      <w:r w:rsidR="00FA03B8">
        <w:rPr>
          <w:rFonts w:cs="Arial"/>
        </w:rPr>
        <w:t>. Die Halterung für die Feuerschale oder den Grillrost</w:t>
      </w:r>
      <w:r w:rsidR="000D147F">
        <w:rPr>
          <w:rFonts w:cs="Arial"/>
        </w:rPr>
        <w:t xml:space="preserve"> </w:t>
      </w:r>
      <w:r w:rsidR="001159AC">
        <w:rPr>
          <w:rFonts w:cs="Arial"/>
        </w:rPr>
        <w:t>ist</w:t>
      </w:r>
      <w:r w:rsidR="00FA03B8">
        <w:rPr>
          <w:rFonts w:cs="Arial"/>
        </w:rPr>
        <w:t xml:space="preserve"> aus Edelstahl </w:t>
      </w:r>
      <w:r w:rsidR="001159AC">
        <w:rPr>
          <w:rFonts w:cs="Arial"/>
        </w:rPr>
        <w:t xml:space="preserve">gefertigt </w:t>
      </w:r>
      <w:proofErr w:type="gramStart"/>
      <w:r w:rsidR="00FA03B8">
        <w:rPr>
          <w:rFonts w:cs="Arial"/>
        </w:rPr>
        <w:t xml:space="preserve">und </w:t>
      </w:r>
      <w:r w:rsidR="000D147F">
        <w:rPr>
          <w:rFonts w:cs="Arial"/>
        </w:rPr>
        <w:t xml:space="preserve"> </w:t>
      </w:r>
      <w:r w:rsidR="00FA03B8">
        <w:rPr>
          <w:rFonts w:cs="Arial"/>
        </w:rPr>
        <w:t>stufenlos</w:t>
      </w:r>
      <w:proofErr w:type="gramEnd"/>
      <w:r w:rsidR="00FA03B8">
        <w:rPr>
          <w:rFonts w:cs="Arial"/>
        </w:rPr>
        <w:t xml:space="preserve"> verstellbar. Die Spange, die das Lachsfilet hält, </w:t>
      </w:r>
      <w:r w:rsidR="000D147F">
        <w:rPr>
          <w:rFonts w:cs="Arial"/>
        </w:rPr>
        <w:t xml:space="preserve">ist </w:t>
      </w:r>
      <w:r w:rsidR="00FA03B8">
        <w:rPr>
          <w:rFonts w:cs="Arial"/>
        </w:rPr>
        <w:t xml:space="preserve">ebenfalls aus Edelstahl </w:t>
      </w:r>
      <w:r w:rsidR="000D147F">
        <w:rPr>
          <w:rFonts w:cs="Arial"/>
        </w:rPr>
        <w:t>und somit</w:t>
      </w:r>
      <w:r w:rsidR="001159AC">
        <w:rPr>
          <w:rFonts w:cs="Arial"/>
        </w:rPr>
        <w:t xml:space="preserve"> </w:t>
      </w:r>
      <w:r w:rsidR="000D147F">
        <w:rPr>
          <w:rFonts w:cs="Arial"/>
        </w:rPr>
        <w:t xml:space="preserve">wie die Halterung lebensmittelecht. Auf Wunsch kann man dickere Fischfiletstücke in der Mitte des Brettes gegen Verrutschen fixieren. </w:t>
      </w:r>
      <w:r w:rsidR="000E5190">
        <w:rPr>
          <w:rFonts w:cs="Arial"/>
        </w:rPr>
        <w:t xml:space="preserve"> </w:t>
      </w:r>
      <w:bookmarkStart w:id="0" w:name="_GoBack"/>
      <w:bookmarkEnd w:id="0"/>
    </w:p>
    <w:p w:rsidR="000E5190" w:rsidRDefault="000E5190" w:rsidP="002F4F45">
      <w:pPr>
        <w:spacing w:line="320" w:lineRule="atLeast"/>
        <w:ind w:right="57"/>
        <w:jc w:val="both"/>
        <w:rPr>
          <w:rFonts w:cs="Arial"/>
        </w:rPr>
      </w:pPr>
      <w:r>
        <w:rPr>
          <w:rFonts w:cs="Arial"/>
        </w:rPr>
        <w:t>Will man Fisch</w:t>
      </w:r>
      <w:r w:rsidR="009A5A37">
        <w:rPr>
          <w:rFonts w:cs="Arial"/>
        </w:rPr>
        <w:t>,</w:t>
      </w:r>
      <w:r>
        <w:rPr>
          <w:rFonts w:cs="Arial"/>
        </w:rPr>
        <w:t xml:space="preserve"> Fleisch oder Käse selber räuchern, benötigt man WARRLICH Barbecue Räuchermehl. Dieses Mehl wird vor dem Gebrauch ebenso wie WARRLICH Barbecue Chips gewässert und dann in die Räucherbox gegeben. Beim Entzünden entsteht viel Rauch und Hitze. </w:t>
      </w:r>
      <w:r w:rsidR="009A5A37">
        <w:rPr>
          <w:rFonts w:cs="Arial"/>
        </w:rPr>
        <w:t xml:space="preserve">Diese Kombination führt dazu, </w:t>
      </w:r>
      <w:proofErr w:type="spellStart"/>
      <w:r w:rsidR="009A5A37">
        <w:rPr>
          <w:rFonts w:cs="Arial"/>
        </w:rPr>
        <w:t>da</w:t>
      </w:r>
      <w:r w:rsidR="00CE5F39">
        <w:rPr>
          <w:rFonts w:cs="Arial"/>
        </w:rPr>
        <w:t>ß</w:t>
      </w:r>
      <w:proofErr w:type="spellEnd"/>
      <w:r w:rsidR="009A5A37">
        <w:rPr>
          <w:rFonts w:cs="Arial"/>
        </w:rPr>
        <w:t xml:space="preserve"> das Räuchergut dank der Dehydration fester wird, ein delikates Aroma sowie eine appetitliche Farbe erhält.  </w:t>
      </w:r>
    </w:p>
    <w:p w:rsidR="002767BA" w:rsidRDefault="009A5A37" w:rsidP="0065748B">
      <w:pPr>
        <w:spacing w:line="320" w:lineRule="atLeast"/>
        <w:ind w:right="57"/>
        <w:jc w:val="both"/>
        <w:rPr>
          <w:rFonts w:eastAsia="Calibri" w:cstheme="minorHAnsi"/>
          <w:iCs/>
        </w:rPr>
      </w:pPr>
      <w:r>
        <w:rPr>
          <w:rFonts w:eastAsia="Calibri" w:cstheme="minorHAnsi"/>
          <w:iCs/>
        </w:rPr>
        <w:t xml:space="preserve">Das neue Display der WARRLICH Barbecue-Welt transportiert das Feeling von Freiheit und Lagerfeuer direkt zum Kunden und macht große Lust auf die Zubereitung von Grillgut in seiner ursprünglichsten Form.                                                                                                                                                          </w:t>
      </w:r>
      <w:r w:rsidR="0065748B">
        <w:rPr>
          <w:rFonts w:eastAsia="Calibri" w:cstheme="minorHAnsi"/>
          <w:iCs/>
        </w:rPr>
        <w:t xml:space="preserve"> </w:t>
      </w:r>
      <w:r w:rsidR="002767BA">
        <w:rPr>
          <w:rFonts w:eastAsia="Calibri" w:cstheme="minorHAnsi"/>
          <w:iCs/>
        </w:rPr>
        <w:t>(Warrlich)</w:t>
      </w:r>
    </w:p>
    <w:p w:rsidR="0058238F" w:rsidRPr="002767BA" w:rsidRDefault="0065748B" w:rsidP="002767BA">
      <w:pPr>
        <w:spacing w:line="320" w:lineRule="atLeast"/>
        <w:ind w:right="58"/>
        <w:jc w:val="both"/>
        <w:rPr>
          <w:rFonts w:eastAsia="Calibri" w:cstheme="minorHAnsi"/>
          <w:iCs/>
        </w:rPr>
      </w:pPr>
      <w:r>
        <w:rPr>
          <w:rFonts w:eastAsia="Calibri" w:cstheme="minorHAnsi"/>
          <w:iCs/>
        </w:rPr>
        <w:t xml:space="preserve">Mehr </w:t>
      </w:r>
      <w:r w:rsidR="002767BA">
        <w:rPr>
          <w:rFonts w:ascii="Calibri" w:eastAsia="Calibri" w:hAnsi="Calibri" w:cs="Arial"/>
        </w:rPr>
        <w:t>I</w:t>
      </w:r>
      <w:r w:rsidR="0058238F" w:rsidRPr="00DD1E3B">
        <w:rPr>
          <w:rFonts w:ascii="Calibri" w:eastAsia="Calibri" w:hAnsi="Calibri" w:cs="Arial"/>
        </w:rPr>
        <w:t>nf</w:t>
      </w:r>
      <w:r w:rsidR="0058238F">
        <w:rPr>
          <w:rFonts w:ascii="Calibri" w:eastAsia="Calibri" w:hAnsi="Calibri" w:cs="Arial"/>
        </w:rPr>
        <w:t>ormationen unter www.warrlich.eu</w:t>
      </w:r>
    </w:p>
    <w:p w:rsidR="0058238F" w:rsidRDefault="00AE7007" w:rsidP="00AE7007">
      <w:pPr>
        <w:pStyle w:val="Kopfzeile"/>
        <w:tabs>
          <w:tab w:val="clear" w:pos="4536"/>
          <w:tab w:val="clear" w:pos="9072"/>
        </w:tabs>
        <w:snapToGrid w:val="0"/>
        <w:jc w:val="both"/>
        <w:rPr>
          <w:rFonts w:cs="Arial"/>
          <w:iCs/>
          <w:szCs w:val="24"/>
        </w:rPr>
      </w:pPr>
      <w:r>
        <w:rPr>
          <w:rFonts w:cs="Arial"/>
          <w:iCs/>
          <w:szCs w:val="24"/>
        </w:rPr>
        <w:t xml:space="preserve">   </w:t>
      </w:r>
    </w:p>
    <w:p w:rsidR="00AE7007" w:rsidRDefault="00AE7007" w:rsidP="00AE7007">
      <w:pPr>
        <w:pStyle w:val="Kopfzeile"/>
        <w:tabs>
          <w:tab w:val="clear" w:pos="4536"/>
          <w:tab w:val="clear" w:pos="9072"/>
        </w:tabs>
        <w:snapToGrid w:val="0"/>
        <w:jc w:val="both"/>
        <w:rPr>
          <w:rFonts w:cs="Arial"/>
          <w:iCs/>
          <w:szCs w:val="24"/>
        </w:rPr>
      </w:pPr>
    </w:p>
    <w:p w:rsidR="00AE7007" w:rsidRDefault="00F83F7D" w:rsidP="00AE7007">
      <w:pPr>
        <w:pStyle w:val="Kopfzeile"/>
        <w:tabs>
          <w:tab w:val="clear" w:pos="4536"/>
          <w:tab w:val="clear" w:pos="9072"/>
        </w:tabs>
        <w:snapToGrid w:val="0"/>
        <w:jc w:val="both"/>
        <w:rPr>
          <w:rFonts w:cs="Arial"/>
          <w:iCs/>
          <w:szCs w:val="24"/>
        </w:rPr>
      </w:pPr>
      <w:r>
        <w:rPr>
          <w:rFonts w:cs="Arial"/>
          <w:noProof/>
          <w:sz w:val="18"/>
          <w:szCs w:val="18"/>
        </w:rPr>
        <w:lastRenderedPageBreak/>
        <w:drawing>
          <wp:anchor distT="0" distB="0" distL="114300" distR="114300" simplePos="0" relativeHeight="251664384" behindDoc="0" locked="0" layoutInCell="1" allowOverlap="1">
            <wp:simplePos x="0" y="0"/>
            <wp:positionH relativeFrom="margin">
              <wp:posOffset>490855</wp:posOffset>
            </wp:positionH>
            <wp:positionV relativeFrom="paragraph">
              <wp:posOffset>41910</wp:posOffset>
            </wp:positionV>
            <wp:extent cx="1683328" cy="5423930"/>
            <wp:effectExtent l="0" t="0" r="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RLICH Barbecue Flammlachsbret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3328" cy="5423930"/>
                    </a:xfrm>
                    <a:prstGeom prst="rect">
                      <a:avLst/>
                    </a:prstGeom>
                  </pic:spPr>
                </pic:pic>
              </a:graphicData>
            </a:graphic>
            <wp14:sizeRelH relativeFrom="page">
              <wp14:pctWidth>0</wp14:pctWidth>
            </wp14:sizeRelH>
            <wp14:sizeRelV relativeFrom="page">
              <wp14:pctHeight>0</wp14:pctHeight>
            </wp14:sizeRelV>
          </wp:anchor>
        </w:drawing>
      </w:r>
    </w:p>
    <w:p w:rsidR="00AE7007" w:rsidRDefault="00AE7007" w:rsidP="00AE7007">
      <w:pPr>
        <w:pStyle w:val="Kopfzeile"/>
        <w:tabs>
          <w:tab w:val="clear" w:pos="4536"/>
          <w:tab w:val="clear" w:pos="9072"/>
        </w:tabs>
        <w:snapToGrid w:val="0"/>
        <w:jc w:val="both"/>
        <w:rPr>
          <w:rFonts w:cs="Arial"/>
          <w:sz w:val="18"/>
          <w:szCs w:val="18"/>
        </w:rPr>
      </w:pPr>
      <w:r>
        <w:rPr>
          <w:rFonts w:cs="Arial"/>
          <w:iCs/>
          <w:szCs w:val="24"/>
        </w:rPr>
        <w:t xml:space="preserve">   </w:t>
      </w:r>
      <w:r>
        <w:rPr>
          <w:rFonts w:cs="Arial"/>
        </w:rPr>
        <w:t xml:space="preserve">  </w:t>
      </w:r>
    </w:p>
    <w:p w:rsidR="000A2D14" w:rsidRDefault="000A2D14" w:rsidP="0058238F">
      <w:pPr>
        <w:pStyle w:val="Kopfzeile"/>
        <w:tabs>
          <w:tab w:val="clear" w:pos="4536"/>
          <w:tab w:val="clear" w:pos="9072"/>
        </w:tabs>
        <w:snapToGrid w:val="0"/>
        <w:jc w:val="both"/>
        <w:rPr>
          <w:rFonts w:cs="Arial"/>
          <w:sz w:val="18"/>
          <w:szCs w:val="18"/>
        </w:rPr>
      </w:pPr>
    </w:p>
    <w:p w:rsidR="000A2D14" w:rsidRDefault="000A2D14" w:rsidP="0058238F">
      <w:pPr>
        <w:pStyle w:val="Kopfzeile"/>
        <w:tabs>
          <w:tab w:val="clear" w:pos="4536"/>
          <w:tab w:val="clear" w:pos="9072"/>
        </w:tabs>
        <w:snapToGrid w:val="0"/>
        <w:jc w:val="both"/>
        <w:rPr>
          <w:rFonts w:cs="Arial"/>
          <w:sz w:val="18"/>
          <w:szCs w:val="18"/>
        </w:rPr>
      </w:pPr>
    </w:p>
    <w:p w:rsidR="000A2D14" w:rsidRDefault="000A2D14" w:rsidP="0058238F">
      <w:pPr>
        <w:pStyle w:val="Kopfzeile"/>
        <w:tabs>
          <w:tab w:val="clear" w:pos="4536"/>
          <w:tab w:val="clear" w:pos="9072"/>
        </w:tabs>
        <w:snapToGrid w:val="0"/>
        <w:jc w:val="both"/>
        <w:rPr>
          <w:rFonts w:cs="Arial"/>
          <w:sz w:val="18"/>
          <w:szCs w:val="18"/>
        </w:rPr>
      </w:pPr>
    </w:p>
    <w:p w:rsidR="000A2D14" w:rsidRDefault="000A2D14" w:rsidP="0058238F">
      <w:pPr>
        <w:pStyle w:val="Kopfzeile"/>
        <w:tabs>
          <w:tab w:val="clear" w:pos="4536"/>
          <w:tab w:val="clear" w:pos="9072"/>
        </w:tabs>
        <w:snapToGrid w:val="0"/>
        <w:jc w:val="both"/>
        <w:rPr>
          <w:rFonts w:cs="Arial"/>
          <w:sz w:val="18"/>
          <w:szCs w:val="18"/>
        </w:rPr>
      </w:pPr>
    </w:p>
    <w:p w:rsidR="000A2D14" w:rsidRDefault="000A2D14" w:rsidP="0058238F">
      <w:pPr>
        <w:pStyle w:val="Kopfzeile"/>
        <w:tabs>
          <w:tab w:val="clear" w:pos="4536"/>
          <w:tab w:val="clear" w:pos="9072"/>
        </w:tabs>
        <w:snapToGrid w:val="0"/>
        <w:jc w:val="both"/>
        <w:rPr>
          <w:rFonts w:cs="Arial"/>
          <w:sz w:val="18"/>
          <w:szCs w:val="18"/>
        </w:rPr>
      </w:pPr>
    </w:p>
    <w:p w:rsidR="000A2D14" w:rsidRDefault="000A2D14" w:rsidP="0058238F">
      <w:pPr>
        <w:pStyle w:val="Kopfzeile"/>
        <w:tabs>
          <w:tab w:val="clear" w:pos="4536"/>
          <w:tab w:val="clear" w:pos="9072"/>
        </w:tabs>
        <w:snapToGrid w:val="0"/>
        <w:jc w:val="both"/>
        <w:rPr>
          <w:rFonts w:cs="Arial"/>
          <w:sz w:val="18"/>
          <w:szCs w:val="18"/>
        </w:rPr>
      </w:pPr>
    </w:p>
    <w:p w:rsidR="000A2D14" w:rsidRDefault="000A2D14"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F83F7D" w:rsidP="0058238F">
      <w:pPr>
        <w:pStyle w:val="Kopfzeile"/>
        <w:tabs>
          <w:tab w:val="clear" w:pos="4536"/>
          <w:tab w:val="clear" w:pos="9072"/>
        </w:tabs>
        <w:snapToGrid w:val="0"/>
        <w:jc w:val="both"/>
        <w:rPr>
          <w:rFonts w:cs="Arial"/>
          <w:sz w:val="18"/>
          <w:szCs w:val="18"/>
        </w:rPr>
      </w:pPr>
      <w:r>
        <w:rPr>
          <w:rFonts w:asciiTheme="minorHAnsi" w:hAnsiTheme="minorHAnsi" w:cstheme="minorHAnsi"/>
          <w:noProof/>
          <w:color w:val="FF0000"/>
          <w:sz w:val="22"/>
          <w:szCs w:val="22"/>
        </w:rPr>
        <w:drawing>
          <wp:anchor distT="0" distB="0" distL="114300" distR="114300" simplePos="0" relativeHeight="251665408" behindDoc="0" locked="0" layoutInCell="1" allowOverlap="1">
            <wp:simplePos x="0" y="0"/>
            <wp:positionH relativeFrom="column">
              <wp:posOffset>2407285</wp:posOffset>
            </wp:positionH>
            <wp:positionV relativeFrom="paragraph">
              <wp:posOffset>5080</wp:posOffset>
            </wp:positionV>
            <wp:extent cx="2916555" cy="38252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_118A09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6555" cy="3825240"/>
                    </a:xfrm>
                    <a:prstGeom prst="rect">
                      <a:avLst/>
                    </a:prstGeom>
                  </pic:spPr>
                </pic:pic>
              </a:graphicData>
            </a:graphic>
            <wp14:sizeRelH relativeFrom="page">
              <wp14:pctWidth>0</wp14:pctWidth>
            </wp14:sizeRelH>
            <wp14:sizeRelV relativeFrom="page">
              <wp14:pctHeight>0</wp14:pctHeight>
            </wp14:sizeRelV>
          </wp:anchor>
        </w:drawing>
      </w: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9A5A37">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Pr="003263ED" w:rsidRDefault="003263ED" w:rsidP="0058238F">
      <w:pPr>
        <w:pStyle w:val="Kopfzeile"/>
        <w:tabs>
          <w:tab w:val="clear" w:pos="4536"/>
          <w:tab w:val="clear" w:pos="9072"/>
        </w:tabs>
        <w:snapToGrid w:val="0"/>
        <w:jc w:val="both"/>
        <w:rPr>
          <w:rFonts w:asciiTheme="minorHAnsi" w:hAnsiTheme="minorHAnsi" w:cstheme="minorHAnsi"/>
          <w:color w:val="FF0000"/>
          <w:sz w:val="22"/>
          <w:szCs w:val="22"/>
        </w:rPr>
      </w:pPr>
      <w:r>
        <w:rPr>
          <w:rFonts w:cs="Arial"/>
          <w:sz w:val="18"/>
          <w:szCs w:val="18"/>
        </w:rPr>
        <w:t xml:space="preserve">                                                                                                         </w:t>
      </w: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9A5A37" w:rsidRDefault="009A5A37" w:rsidP="0058238F">
      <w:pPr>
        <w:pStyle w:val="Kopfzeile"/>
        <w:tabs>
          <w:tab w:val="clear" w:pos="4536"/>
          <w:tab w:val="clear" w:pos="9072"/>
        </w:tabs>
        <w:snapToGrid w:val="0"/>
        <w:jc w:val="both"/>
        <w:rPr>
          <w:rFonts w:cs="Arial"/>
          <w:sz w:val="18"/>
          <w:szCs w:val="18"/>
        </w:rPr>
      </w:pPr>
    </w:p>
    <w:p w:rsidR="00D33EB5" w:rsidRDefault="00D33EB5" w:rsidP="00E72E5C">
      <w:pPr>
        <w:pStyle w:val="Kopfzeile"/>
        <w:tabs>
          <w:tab w:val="clear" w:pos="4536"/>
          <w:tab w:val="clear" w:pos="9072"/>
        </w:tabs>
        <w:jc w:val="both"/>
        <w:rPr>
          <w:rFonts w:cs="Arial"/>
          <w:color w:val="000000"/>
          <w:sz w:val="18"/>
          <w:szCs w:val="18"/>
        </w:rPr>
      </w:pPr>
    </w:p>
    <w:p w:rsidR="00D33EB5" w:rsidRDefault="00D33EB5" w:rsidP="00E72E5C">
      <w:pPr>
        <w:pStyle w:val="Kopfzeile"/>
        <w:tabs>
          <w:tab w:val="clear" w:pos="4536"/>
          <w:tab w:val="clear" w:pos="9072"/>
        </w:tabs>
        <w:jc w:val="both"/>
        <w:rPr>
          <w:rFonts w:cs="Arial"/>
          <w:color w:val="000000"/>
          <w:sz w:val="18"/>
          <w:szCs w:val="18"/>
        </w:rPr>
      </w:pPr>
    </w:p>
    <w:p w:rsidR="00D33EB5" w:rsidRDefault="00D33EB5" w:rsidP="00E72E5C">
      <w:pPr>
        <w:pStyle w:val="Kopfzeile"/>
        <w:tabs>
          <w:tab w:val="clear" w:pos="4536"/>
          <w:tab w:val="clear" w:pos="9072"/>
        </w:tabs>
        <w:jc w:val="both"/>
        <w:rPr>
          <w:rFonts w:cs="Arial"/>
          <w:color w:val="000000"/>
          <w:sz w:val="18"/>
          <w:szCs w:val="18"/>
        </w:rPr>
      </w:pPr>
    </w:p>
    <w:p w:rsidR="005E0217" w:rsidRDefault="009A5A37" w:rsidP="00E72E5C">
      <w:pPr>
        <w:pStyle w:val="Kopfzeile"/>
        <w:tabs>
          <w:tab w:val="clear" w:pos="4536"/>
          <w:tab w:val="clear" w:pos="9072"/>
        </w:tabs>
        <w:jc w:val="both"/>
        <w:rPr>
          <w:rFonts w:cs="Arial"/>
          <w:color w:val="000000"/>
          <w:sz w:val="18"/>
          <w:szCs w:val="18"/>
        </w:rPr>
      </w:pPr>
      <w:r>
        <w:rPr>
          <w:rFonts w:cs="Arial"/>
          <w:color w:val="000000"/>
          <w:sz w:val="18"/>
          <w:szCs w:val="18"/>
        </w:rPr>
        <w:t>F</w:t>
      </w:r>
      <w:r w:rsidR="00D80998">
        <w:rPr>
          <w:rFonts w:cs="Arial"/>
          <w:color w:val="000000"/>
          <w:sz w:val="18"/>
          <w:szCs w:val="18"/>
        </w:rPr>
        <w:t>oto: Warrlich/201</w:t>
      </w:r>
      <w:r>
        <w:rPr>
          <w:rFonts w:cs="Arial"/>
          <w:color w:val="000000"/>
          <w:sz w:val="18"/>
          <w:szCs w:val="18"/>
        </w:rPr>
        <w:t>8</w:t>
      </w:r>
    </w:p>
    <w:p w:rsidR="005E0217" w:rsidRDefault="005E0217" w:rsidP="00E72E5C">
      <w:pPr>
        <w:pStyle w:val="Kopfzeile"/>
        <w:tabs>
          <w:tab w:val="clear" w:pos="4536"/>
          <w:tab w:val="clear" w:pos="9072"/>
        </w:tabs>
        <w:jc w:val="both"/>
        <w:rPr>
          <w:rFonts w:cs="Arial"/>
          <w:color w:val="000000"/>
          <w:sz w:val="18"/>
          <w:szCs w:val="18"/>
        </w:rPr>
      </w:pPr>
    </w:p>
    <w:p w:rsidR="005E0217" w:rsidRDefault="009A5A37" w:rsidP="005E0217">
      <w:pPr>
        <w:snapToGrid w:val="0"/>
        <w:spacing w:line="300" w:lineRule="atLeast"/>
        <w:ind w:right="58"/>
        <w:jc w:val="both"/>
        <w:rPr>
          <w:rFonts w:cstheme="minorHAnsi"/>
          <w:color w:val="000000"/>
          <w:shd w:val="clear" w:color="auto" w:fill="FFFFFF"/>
        </w:rPr>
      </w:pPr>
      <w:r>
        <w:rPr>
          <w:rFonts w:ascii="Calibri" w:eastAsia="Calibri" w:hAnsi="Calibri" w:cs="Calibri"/>
          <w:iCs/>
          <w:szCs w:val="24"/>
        </w:rPr>
        <w:t>Die Produktserie WARRLICH Barbecue weckt die Lust auf Freiheit und Lagerfeuer, denn wer möchte nicht gerne Nahrungsmittel in natürlichster Form zubereiten und den Geschmack von Rauch und offenem Feuer genießen? Mit einer Sortimentserweiterung stockt die Carl Warrlich GmbH ihr WARRLICH Barbecue</w:t>
      </w:r>
      <w:r w:rsidR="00CE5F39">
        <w:rPr>
          <w:rFonts w:ascii="Calibri" w:eastAsia="Calibri" w:hAnsi="Calibri" w:cs="Calibri"/>
          <w:iCs/>
          <w:szCs w:val="24"/>
        </w:rPr>
        <w:t>-</w:t>
      </w:r>
      <w:r>
        <w:rPr>
          <w:rFonts w:ascii="Calibri" w:eastAsia="Calibri" w:hAnsi="Calibri" w:cs="Calibri"/>
          <w:iCs/>
          <w:szCs w:val="24"/>
        </w:rPr>
        <w:t xml:space="preserve">Produktsegment auf. Neu: </w:t>
      </w:r>
      <w:r>
        <w:rPr>
          <w:rFonts w:cs="Arial"/>
        </w:rPr>
        <w:t xml:space="preserve">Das WARRLICH Flammlachsbrett in Profi-Qualität und das WARRLICH Barbecue Räuchermehl. Präsentiert wird das Produktsegment in einem eigenen Display am POS im Fokus des Verbrauchers.                                                                                  </w:t>
      </w:r>
      <w:r w:rsidR="00F77D52">
        <w:rPr>
          <w:rFonts w:cstheme="minorHAnsi"/>
          <w:color w:val="000000"/>
          <w:shd w:val="clear" w:color="auto" w:fill="FFFFFF"/>
        </w:rPr>
        <w:t xml:space="preserve"> </w:t>
      </w:r>
      <w:r w:rsidR="005E0217">
        <w:rPr>
          <w:rFonts w:cstheme="minorHAnsi"/>
          <w:color w:val="000000"/>
          <w:shd w:val="clear" w:color="auto" w:fill="FFFFFF"/>
        </w:rPr>
        <w:t>(Warrlich)</w:t>
      </w:r>
    </w:p>
    <w:p w:rsidR="00AC2C31" w:rsidRDefault="00AC2C31" w:rsidP="000D47B9">
      <w:pPr>
        <w:pStyle w:val="Kopfzeile"/>
        <w:tabs>
          <w:tab w:val="clear" w:pos="4536"/>
          <w:tab w:val="clear" w:pos="9072"/>
        </w:tabs>
        <w:snapToGrid w:val="0"/>
        <w:jc w:val="both"/>
        <w:rPr>
          <w:rFonts w:cs="Arial"/>
          <w:sz w:val="18"/>
          <w:szCs w:val="18"/>
        </w:rPr>
      </w:pPr>
    </w:p>
    <w:p w:rsidR="000D47B9" w:rsidRPr="00DE7EA9" w:rsidRDefault="0058238F" w:rsidP="000D47B9">
      <w:pPr>
        <w:pStyle w:val="Kopfzeile"/>
        <w:tabs>
          <w:tab w:val="clear" w:pos="4536"/>
          <w:tab w:val="clear" w:pos="9072"/>
        </w:tabs>
        <w:snapToGrid w:val="0"/>
        <w:jc w:val="both"/>
        <w:rPr>
          <w:rFonts w:cs="Arial"/>
          <w:sz w:val="18"/>
          <w:szCs w:val="18"/>
        </w:rPr>
      </w:pPr>
      <w:r>
        <w:rPr>
          <w:rFonts w:cs="Arial"/>
          <w:noProof/>
          <w:sz w:val="18"/>
          <w:szCs w:val="18"/>
          <w:lang w:eastAsia="de-DE"/>
        </w:rPr>
        <w:drawing>
          <wp:anchor distT="0" distB="0" distL="114300" distR="114300" simplePos="0" relativeHeight="251661312" behindDoc="0" locked="0" layoutInCell="1" allowOverlap="1">
            <wp:simplePos x="0" y="0"/>
            <wp:positionH relativeFrom="column">
              <wp:posOffset>4349115</wp:posOffset>
            </wp:positionH>
            <wp:positionV relativeFrom="paragraph">
              <wp:posOffset>27940</wp:posOffset>
            </wp:positionV>
            <wp:extent cx="580390" cy="584835"/>
            <wp:effectExtent l="19050" t="0" r="0" b="0"/>
            <wp:wrapNone/>
            <wp:docPr id="4" name="Bild 1" descr="C:\Daten\WARRLICH\Bilder\QR-Code_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en\WARRLICH\Bilder\QR-Code_presse.jpg"/>
                    <pic:cNvPicPr>
                      <a:picLocks noChangeAspect="1" noChangeArrowheads="1"/>
                    </pic:cNvPicPr>
                  </pic:nvPicPr>
                  <pic:blipFill>
                    <a:blip r:embed="rId10" cstate="print"/>
                    <a:srcRect/>
                    <a:stretch>
                      <a:fillRect/>
                    </a:stretch>
                  </pic:blipFill>
                  <pic:spPr bwMode="auto">
                    <a:xfrm>
                      <a:off x="0" y="0"/>
                      <a:ext cx="580390" cy="584835"/>
                    </a:xfrm>
                    <a:prstGeom prst="rect">
                      <a:avLst/>
                    </a:prstGeom>
                    <a:noFill/>
                    <a:ln w="9525">
                      <a:noFill/>
                      <a:miter lim="800000"/>
                      <a:headEnd/>
                      <a:tailEnd/>
                    </a:ln>
                  </pic:spPr>
                </pic:pic>
              </a:graphicData>
            </a:graphic>
          </wp:anchor>
        </w:drawing>
      </w:r>
    </w:p>
    <w:p w:rsidR="000D47B9" w:rsidRDefault="0052593A" w:rsidP="000D47B9">
      <w:pPr>
        <w:pStyle w:val="Kopfzeile"/>
        <w:tabs>
          <w:tab w:val="clear" w:pos="4536"/>
          <w:tab w:val="clear" w:pos="9072"/>
        </w:tabs>
        <w:snapToGrid w:val="0"/>
        <w:jc w:val="both"/>
        <w:rPr>
          <w:rFonts w:asciiTheme="minorHAnsi" w:hAnsiTheme="minorHAnsi" w:cstheme="minorHAnsi"/>
          <w:sz w:val="22"/>
          <w:szCs w:val="22"/>
        </w:rPr>
      </w:pPr>
      <w:r w:rsidRPr="00B2326F">
        <w:rPr>
          <w:rFonts w:asciiTheme="minorHAnsi" w:hAnsiTheme="minorHAnsi" w:cstheme="minorHAnsi"/>
          <w:sz w:val="22"/>
          <w:szCs w:val="22"/>
        </w:rPr>
        <w:t>Text c</w:t>
      </w:r>
      <w:r w:rsidR="009951C3">
        <w:rPr>
          <w:rFonts w:asciiTheme="minorHAnsi" w:hAnsiTheme="minorHAnsi" w:cstheme="minorHAnsi"/>
          <w:sz w:val="22"/>
          <w:szCs w:val="22"/>
        </w:rPr>
        <w:t>a. 1</w:t>
      </w:r>
      <w:r w:rsidR="009A5A37">
        <w:rPr>
          <w:rFonts w:asciiTheme="minorHAnsi" w:hAnsiTheme="minorHAnsi" w:cstheme="minorHAnsi"/>
          <w:sz w:val="22"/>
          <w:szCs w:val="22"/>
        </w:rPr>
        <w:t>.8</w:t>
      </w:r>
      <w:r w:rsidR="000D147F">
        <w:rPr>
          <w:rFonts w:asciiTheme="minorHAnsi" w:hAnsiTheme="minorHAnsi" w:cstheme="minorHAnsi"/>
          <w:sz w:val="22"/>
          <w:szCs w:val="22"/>
        </w:rPr>
        <w:t>94</w:t>
      </w:r>
      <w:r w:rsidR="00184CA3">
        <w:rPr>
          <w:rFonts w:asciiTheme="minorHAnsi" w:hAnsiTheme="minorHAnsi" w:cstheme="minorHAnsi"/>
          <w:sz w:val="22"/>
          <w:szCs w:val="22"/>
        </w:rPr>
        <w:t xml:space="preserve"> Zeichen, </w:t>
      </w:r>
      <w:r w:rsidR="000D47B9" w:rsidRPr="00B2326F">
        <w:rPr>
          <w:rFonts w:asciiTheme="minorHAnsi" w:hAnsiTheme="minorHAnsi" w:cstheme="minorHAnsi"/>
          <w:sz w:val="22"/>
          <w:szCs w:val="22"/>
        </w:rPr>
        <w:t>Abdruck honorarfrei * Beleg erbeten</w:t>
      </w:r>
    </w:p>
    <w:p w:rsidR="0058238F" w:rsidRDefault="0058238F" w:rsidP="000D47B9">
      <w:pPr>
        <w:pStyle w:val="Kopfzeile"/>
        <w:tabs>
          <w:tab w:val="clear" w:pos="4536"/>
          <w:tab w:val="clear" w:pos="9072"/>
        </w:tabs>
        <w:snapToGrid w:val="0"/>
        <w:jc w:val="both"/>
        <w:rPr>
          <w:rFonts w:asciiTheme="minorHAnsi" w:hAnsiTheme="minorHAnsi" w:cstheme="minorHAnsi"/>
          <w:sz w:val="22"/>
          <w:szCs w:val="22"/>
        </w:rPr>
      </w:pPr>
    </w:p>
    <w:p w:rsidR="0058238F" w:rsidRPr="00771C80" w:rsidRDefault="0058238F" w:rsidP="0058238F">
      <w:pPr>
        <w:pStyle w:val="Kopfzeile"/>
        <w:tabs>
          <w:tab w:val="clear" w:pos="4536"/>
          <w:tab w:val="clear" w:pos="9072"/>
        </w:tabs>
        <w:snapToGrid w:val="0"/>
        <w:jc w:val="both"/>
        <w:rPr>
          <w:rFonts w:cs="Arial"/>
          <w:b/>
          <w:color w:val="000000"/>
          <w:sz w:val="18"/>
          <w:szCs w:val="18"/>
        </w:rPr>
      </w:pPr>
      <w:r w:rsidRPr="00771C80">
        <w:rPr>
          <w:rFonts w:cs="Arial"/>
          <w:b/>
          <w:sz w:val="18"/>
          <w:szCs w:val="18"/>
        </w:rPr>
        <w:t>Text und Bild zum Download auch unter http://www.warrlich.eu/presse</w:t>
      </w:r>
    </w:p>
    <w:p w:rsidR="0058238F" w:rsidRPr="00B2326F" w:rsidRDefault="0058238F" w:rsidP="000D47B9">
      <w:pPr>
        <w:pStyle w:val="Kopfzeile"/>
        <w:tabs>
          <w:tab w:val="clear" w:pos="4536"/>
          <w:tab w:val="clear" w:pos="9072"/>
        </w:tabs>
        <w:snapToGrid w:val="0"/>
        <w:jc w:val="both"/>
        <w:rPr>
          <w:rFonts w:asciiTheme="minorHAnsi" w:hAnsiTheme="minorHAnsi" w:cstheme="minorHAnsi"/>
          <w:sz w:val="22"/>
          <w:szCs w:val="22"/>
        </w:rPr>
      </w:pPr>
    </w:p>
    <w:p w:rsidR="00B2326F" w:rsidRPr="00B2326F" w:rsidRDefault="00B2326F" w:rsidP="000D47B9">
      <w:pPr>
        <w:pStyle w:val="Kopfzeile"/>
        <w:tabs>
          <w:tab w:val="clear" w:pos="4536"/>
          <w:tab w:val="clear" w:pos="9072"/>
        </w:tabs>
        <w:snapToGrid w:val="0"/>
        <w:jc w:val="both"/>
        <w:rPr>
          <w:rFonts w:asciiTheme="minorHAnsi" w:hAnsiTheme="minorHAnsi" w:cstheme="minorHAnsi"/>
          <w:color w:val="000000"/>
          <w:sz w:val="22"/>
          <w:szCs w:val="22"/>
        </w:rPr>
      </w:pPr>
      <w:r w:rsidRPr="00B2326F">
        <w:rPr>
          <w:rStyle w:val="apple-tab-span"/>
          <w:rFonts w:asciiTheme="minorHAnsi" w:eastAsia="Times New Roman" w:hAnsiTheme="minorHAnsi" w:cstheme="minorHAnsi"/>
          <w:sz w:val="22"/>
          <w:szCs w:val="22"/>
        </w:rPr>
        <w:tab/>
      </w:r>
    </w:p>
    <w:sectPr w:rsidR="00B2326F" w:rsidRPr="00B2326F" w:rsidSect="0035334C">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0A3" w:rsidRDefault="007670A3" w:rsidP="00E72E5C">
      <w:pPr>
        <w:spacing w:after="0" w:line="240" w:lineRule="auto"/>
      </w:pPr>
      <w:r>
        <w:separator/>
      </w:r>
    </w:p>
  </w:endnote>
  <w:endnote w:type="continuationSeparator" w:id="0">
    <w:p w:rsidR="007670A3" w:rsidRDefault="007670A3" w:rsidP="00E7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UET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E5C" w:rsidRDefault="00DD1E3B" w:rsidP="00E72E5C">
    <w:pPr>
      <w:pStyle w:val="Fuzeile"/>
      <w:jc w:val="center"/>
      <w:rPr>
        <w:sz w:val="18"/>
        <w:szCs w:val="18"/>
      </w:rPr>
    </w:pPr>
    <w:r>
      <w:rPr>
        <w:sz w:val="18"/>
        <w:szCs w:val="18"/>
      </w:rPr>
      <w:t>Carl Warrlich GmbH</w:t>
    </w:r>
  </w:p>
  <w:p w:rsidR="00DD1E3B" w:rsidRDefault="00DD1E3B" w:rsidP="00E72E5C">
    <w:pPr>
      <w:pStyle w:val="Fuzeile"/>
      <w:jc w:val="center"/>
      <w:rPr>
        <w:sz w:val="18"/>
        <w:szCs w:val="18"/>
      </w:rPr>
    </w:pPr>
    <w:proofErr w:type="spellStart"/>
    <w:r>
      <w:rPr>
        <w:sz w:val="18"/>
        <w:szCs w:val="18"/>
      </w:rPr>
      <w:t>Falkener</w:t>
    </w:r>
    <w:proofErr w:type="spellEnd"/>
    <w:r>
      <w:rPr>
        <w:sz w:val="18"/>
        <w:szCs w:val="18"/>
      </w:rPr>
      <w:t xml:space="preserve"> Landstraße 9, 99830 Treffurt</w:t>
    </w:r>
  </w:p>
  <w:p w:rsidR="00DD1E3B" w:rsidRDefault="00DD1E3B" w:rsidP="00E72E5C">
    <w:pPr>
      <w:pStyle w:val="Fuzeile"/>
      <w:jc w:val="center"/>
      <w:rPr>
        <w:sz w:val="18"/>
        <w:szCs w:val="18"/>
      </w:rPr>
    </w:pPr>
    <w:r>
      <w:rPr>
        <w:sz w:val="18"/>
        <w:szCs w:val="18"/>
      </w:rPr>
      <w:t>Telefon +49 (0) 3 69 23/529-0</w:t>
    </w:r>
  </w:p>
  <w:p w:rsidR="00DD1E3B" w:rsidRPr="000D220E" w:rsidRDefault="00F51A7D" w:rsidP="00E72E5C">
    <w:pPr>
      <w:pStyle w:val="Fuzeile"/>
      <w:jc w:val="center"/>
      <w:rPr>
        <w:sz w:val="18"/>
        <w:szCs w:val="18"/>
      </w:rPr>
    </w:pPr>
    <w:r>
      <w:rPr>
        <w:sz w:val="18"/>
        <w:szCs w:val="18"/>
      </w:rPr>
      <w:t>E-Mail: carl@warrlich.eu</w:t>
    </w:r>
  </w:p>
  <w:p w:rsidR="00E72E5C" w:rsidRPr="00E72E5C" w:rsidRDefault="00E72E5C">
    <w:pPr>
      <w:pStyle w:val="Fuzeile"/>
      <w:rPr>
        <w:color w:val="262626" w:themeColor="text1" w:themeTint="D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0A3" w:rsidRDefault="007670A3" w:rsidP="00E72E5C">
      <w:pPr>
        <w:spacing w:after="0" w:line="240" w:lineRule="auto"/>
      </w:pPr>
      <w:r>
        <w:separator/>
      </w:r>
    </w:p>
  </w:footnote>
  <w:footnote w:type="continuationSeparator" w:id="0">
    <w:p w:rsidR="007670A3" w:rsidRDefault="007670A3" w:rsidP="00E72E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2AE"/>
    <w:rsid w:val="00003DA8"/>
    <w:rsid w:val="00005328"/>
    <w:rsid w:val="00030304"/>
    <w:rsid w:val="00060239"/>
    <w:rsid w:val="00061461"/>
    <w:rsid w:val="00072FF3"/>
    <w:rsid w:val="000762AE"/>
    <w:rsid w:val="00085196"/>
    <w:rsid w:val="000903F2"/>
    <w:rsid w:val="000A2D14"/>
    <w:rsid w:val="000B7241"/>
    <w:rsid w:val="000D147F"/>
    <w:rsid w:val="000D220E"/>
    <w:rsid w:val="000D47B9"/>
    <w:rsid w:val="000E5190"/>
    <w:rsid w:val="000F0D66"/>
    <w:rsid w:val="00102480"/>
    <w:rsid w:val="001159AC"/>
    <w:rsid w:val="001170D0"/>
    <w:rsid w:val="00121808"/>
    <w:rsid w:val="00124833"/>
    <w:rsid w:val="0013084D"/>
    <w:rsid w:val="00146AB0"/>
    <w:rsid w:val="00167B37"/>
    <w:rsid w:val="00184CA3"/>
    <w:rsid w:val="001D1FB2"/>
    <w:rsid w:val="001D787A"/>
    <w:rsid w:val="001E5AEB"/>
    <w:rsid w:val="001F1CE9"/>
    <w:rsid w:val="00203204"/>
    <w:rsid w:val="00205232"/>
    <w:rsid w:val="00205A8A"/>
    <w:rsid w:val="0021408D"/>
    <w:rsid w:val="002262EF"/>
    <w:rsid w:val="00261217"/>
    <w:rsid w:val="002767BA"/>
    <w:rsid w:val="00290912"/>
    <w:rsid w:val="002A01BC"/>
    <w:rsid w:val="002B7FA6"/>
    <w:rsid w:val="002D15BE"/>
    <w:rsid w:val="002F4F45"/>
    <w:rsid w:val="003145A7"/>
    <w:rsid w:val="003263ED"/>
    <w:rsid w:val="0035334C"/>
    <w:rsid w:val="0037304E"/>
    <w:rsid w:val="00376004"/>
    <w:rsid w:val="003B086E"/>
    <w:rsid w:val="003F2AC7"/>
    <w:rsid w:val="003F69BB"/>
    <w:rsid w:val="0048663E"/>
    <w:rsid w:val="004F1C13"/>
    <w:rsid w:val="004F22AB"/>
    <w:rsid w:val="004F527A"/>
    <w:rsid w:val="004F7F5A"/>
    <w:rsid w:val="0050287E"/>
    <w:rsid w:val="00517D85"/>
    <w:rsid w:val="0052593A"/>
    <w:rsid w:val="00537404"/>
    <w:rsid w:val="0055715E"/>
    <w:rsid w:val="0056682C"/>
    <w:rsid w:val="00574C3E"/>
    <w:rsid w:val="00580D0A"/>
    <w:rsid w:val="0058238F"/>
    <w:rsid w:val="005921F6"/>
    <w:rsid w:val="00597A06"/>
    <w:rsid w:val="005E0217"/>
    <w:rsid w:val="00617490"/>
    <w:rsid w:val="006206F6"/>
    <w:rsid w:val="00652104"/>
    <w:rsid w:val="0065748B"/>
    <w:rsid w:val="00662008"/>
    <w:rsid w:val="00680447"/>
    <w:rsid w:val="006A3885"/>
    <w:rsid w:val="006B5E75"/>
    <w:rsid w:val="006C0D8A"/>
    <w:rsid w:val="006F52CE"/>
    <w:rsid w:val="0071457B"/>
    <w:rsid w:val="00733358"/>
    <w:rsid w:val="00762931"/>
    <w:rsid w:val="00762B1A"/>
    <w:rsid w:val="007670A3"/>
    <w:rsid w:val="007825B1"/>
    <w:rsid w:val="007B0834"/>
    <w:rsid w:val="007D0BC6"/>
    <w:rsid w:val="007E190B"/>
    <w:rsid w:val="007E56A0"/>
    <w:rsid w:val="007E62AF"/>
    <w:rsid w:val="00807B24"/>
    <w:rsid w:val="008406F7"/>
    <w:rsid w:val="00880ABC"/>
    <w:rsid w:val="00881356"/>
    <w:rsid w:val="008D7BC2"/>
    <w:rsid w:val="00924C6B"/>
    <w:rsid w:val="009837D7"/>
    <w:rsid w:val="0099335A"/>
    <w:rsid w:val="009951C3"/>
    <w:rsid w:val="009A5A37"/>
    <w:rsid w:val="009B3A46"/>
    <w:rsid w:val="009C3D16"/>
    <w:rsid w:val="00A04205"/>
    <w:rsid w:val="00A22D8F"/>
    <w:rsid w:val="00A700DF"/>
    <w:rsid w:val="00AA045A"/>
    <w:rsid w:val="00AB504A"/>
    <w:rsid w:val="00AC190B"/>
    <w:rsid w:val="00AC2C31"/>
    <w:rsid w:val="00AE452F"/>
    <w:rsid w:val="00AE7007"/>
    <w:rsid w:val="00B213DA"/>
    <w:rsid w:val="00B2326F"/>
    <w:rsid w:val="00B777D5"/>
    <w:rsid w:val="00B82EBA"/>
    <w:rsid w:val="00BB1711"/>
    <w:rsid w:val="00BB76A4"/>
    <w:rsid w:val="00BD0663"/>
    <w:rsid w:val="00BE7CA2"/>
    <w:rsid w:val="00BF46D8"/>
    <w:rsid w:val="00C11EC3"/>
    <w:rsid w:val="00C127C8"/>
    <w:rsid w:val="00C33658"/>
    <w:rsid w:val="00C361DE"/>
    <w:rsid w:val="00C56D59"/>
    <w:rsid w:val="00C83BF4"/>
    <w:rsid w:val="00CA3D27"/>
    <w:rsid w:val="00CC4163"/>
    <w:rsid w:val="00CD5A1A"/>
    <w:rsid w:val="00CE5F39"/>
    <w:rsid w:val="00CE6212"/>
    <w:rsid w:val="00D12F84"/>
    <w:rsid w:val="00D33EB5"/>
    <w:rsid w:val="00D80998"/>
    <w:rsid w:val="00D87ADE"/>
    <w:rsid w:val="00DB22D1"/>
    <w:rsid w:val="00DD1740"/>
    <w:rsid w:val="00DD1E3B"/>
    <w:rsid w:val="00DD3EC0"/>
    <w:rsid w:val="00DE7EA9"/>
    <w:rsid w:val="00E31397"/>
    <w:rsid w:val="00E35D3E"/>
    <w:rsid w:val="00E477C7"/>
    <w:rsid w:val="00E55CE5"/>
    <w:rsid w:val="00E72E5C"/>
    <w:rsid w:val="00E74779"/>
    <w:rsid w:val="00EB6F99"/>
    <w:rsid w:val="00F06814"/>
    <w:rsid w:val="00F23196"/>
    <w:rsid w:val="00F510FE"/>
    <w:rsid w:val="00F51A7D"/>
    <w:rsid w:val="00F77D52"/>
    <w:rsid w:val="00F83F7D"/>
    <w:rsid w:val="00F90C55"/>
    <w:rsid w:val="00FA03B8"/>
    <w:rsid w:val="00FC58C9"/>
    <w:rsid w:val="00FF3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B6BE4"/>
  <w15:docId w15:val="{596655F4-0F68-4BE0-80B7-AD9FF7D2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533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62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62AE"/>
    <w:rPr>
      <w:rFonts w:ascii="Tahoma" w:hAnsi="Tahoma" w:cs="Tahoma"/>
      <w:sz w:val="16"/>
      <w:szCs w:val="16"/>
    </w:rPr>
  </w:style>
  <w:style w:type="paragraph" w:styleId="Kopfzeile">
    <w:name w:val="header"/>
    <w:basedOn w:val="Standard"/>
    <w:link w:val="KopfzeileZchn"/>
    <w:rsid w:val="00E72E5C"/>
    <w:pPr>
      <w:widowControl w:val="0"/>
      <w:tabs>
        <w:tab w:val="center" w:pos="4536"/>
        <w:tab w:val="right" w:pos="9072"/>
      </w:tabs>
      <w:suppressAutoHyphens/>
      <w:spacing w:after="0" w:line="240" w:lineRule="auto"/>
    </w:pPr>
    <w:rPr>
      <w:rFonts w:ascii="Arial" w:eastAsia="Times" w:hAnsi="Arial" w:cs="Times"/>
      <w:sz w:val="24"/>
      <w:szCs w:val="20"/>
      <w:lang w:eastAsia="ar-SA"/>
    </w:rPr>
  </w:style>
  <w:style w:type="character" w:customStyle="1" w:styleId="KopfzeileZchn">
    <w:name w:val="Kopfzeile Zchn"/>
    <w:basedOn w:val="Absatz-Standardschriftart"/>
    <w:link w:val="Kopfzeile"/>
    <w:rsid w:val="00E72E5C"/>
    <w:rPr>
      <w:rFonts w:ascii="Arial" w:eastAsia="Times" w:hAnsi="Arial" w:cs="Times"/>
      <w:sz w:val="24"/>
      <w:szCs w:val="20"/>
      <w:lang w:eastAsia="ar-SA"/>
    </w:rPr>
  </w:style>
  <w:style w:type="character" w:styleId="Hyperlink">
    <w:name w:val="Hyperlink"/>
    <w:basedOn w:val="Absatz-Standardschriftart"/>
    <w:uiPriority w:val="99"/>
    <w:unhideWhenUsed/>
    <w:rsid w:val="00E72E5C"/>
    <w:rPr>
      <w:color w:val="0000FF" w:themeColor="hyperlink"/>
      <w:u w:val="single"/>
    </w:rPr>
  </w:style>
  <w:style w:type="character" w:customStyle="1" w:styleId="WW8Num2z0">
    <w:name w:val="WW8Num2z0"/>
    <w:rsid w:val="00E72E5C"/>
    <w:rPr>
      <w:rFonts w:ascii="SUET Sans" w:eastAsia="Times" w:hAnsi="SUET Sans" w:cs="Times New Roman"/>
      <w:b w:val="0"/>
      <w:sz w:val="24"/>
    </w:rPr>
  </w:style>
  <w:style w:type="paragraph" w:styleId="Fuzeile">
    <w:name w:val="footer"/>
    <w:basedOn w:val="Standard"/>
    <w:link w:val="FuzeileZchn"/>
    <w:uiPriority w:val="99"/>
    <w:unhideWhenUsed/>
    <w:rsid w:val="00E72E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2E5C"/>
  </w:style>
  <w:style w:type="character" w:customStyle="1" w:styleId="apple-converted-space">
    <w:name w:val="apple-converted-space"/>
    <w:basedOn w:val="Absatz-Standardschriftart"/>
    <w:rsid w:val="00574C3E"/>
  </w:style>
  <w:style w:type="character" w:styleId="Fett">
    <w:name w:val="Strong"/>
    <w:basedOn w:val="Absatz-Standardschriftart"/>
    <w:uiPriority w:val="22"/>
    <w:qFormat/>
    <w:rsid w:val="00A04205"/>
    <w:rPr>
      <w:b/>
      <w:bCs/>
    </w:rPr>
  </w:style>
  <w:style w:type="character" w:customStyle="1" w:styleId="apple-tab-span">
    <w:name w:val="apple-tab-span"/>
    <w:basedOn w:val="Absatz-Standardschriftart"/>
    <w:rsid w:val="00B23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24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66B1E-08D0-4CDA-8C60-57CC2F428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2716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 Bruchertseifer</dc:creator>
  <cp:lastModifiedBy>Heike Maria Bruchertseifer</cp:lastModifiedBy>
  <cp:revision>2</cp:revision>
  <cp:lastPrinted>2015-07-26T17:16:00Z</cp:lastPrinted>
  <dcterms:created xsi:type="dcterms:W3CDTF">2018-08-15T11:06:00Z</dcterms:created>
  <dcterms:modified xsi:type="dcterms:W3CDTF">2018-08-15T11:06:00Z</dcterms:modified>
</cp:coreProperties>
</file>