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bookmarkStart w:id="0" w:name="_Hlk492982311"/>
      <w:bookmarkEnd w:id="0"/>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4A51EC">
        <w:rPr>
          <w:rFonts w:asciiTheme="minorHAnsi" w:hAnsiTheme="minorHAnsi" w:cstheme="minorHAnsi"/>
          <w:sz w:val="40"/>
          <w:szCs w:val="40"/>
        </w:rPr>
        <w:t xml:space="preserve"> 5</w:t>
      </w:r>
      <w:r w:rsidR="00FB2921">
        <w:rPr>
          <w:rFonts w:asciiTheme="minorHAnsi" w:hAnsiTheme="minorHAnsi" w:cstheme="minorHAnsi"/>
          <w:sz w:val="40"/>
          <w:szCs w:val="40"/>
        </w:rPr>
        <w:t>/2017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A63AC4" w:rsidP="00E72E5C">
      <w:pPr>
        <w:pStyle w:val="Kopfzeile"/>
        <w:tabs>
          <w:tab w:val="clear" w:pos="4536"/>
          <w:tab w:val="clear" w:pos="9072"/>
        </w:tabs>
        <w:snapToGrid w:val="0"/>
        <w:jc w:val="both"/>
        <w:rPr>
          <w:rFonts w:asciiTheme="minorHAnsi" w:hAnsiTheme="minorHAnsi" w:cstheme="minorHAnsi"/>
          <w:sz w:val="28"/>
          <w:szCs w:val="28"/>
        </w:rPr>
      </w:pPr>
      <w:r>
        <w:rPr>
          <w:rFonts w:asciiTheme="minorHAnsi" w:hAnsiTheme="minorHAnsi" w:cstheme="minorHAnsi"/>
          <w:sz w:val="28"/>
          <w:szCs w:val="28"/>
        </w:rPr>
        <w:t>Informationen für Grill- und Gartenliebhaber</w:t>
      </w:r>
    </w:p>
    <w:p w:rsidR="00E72E5C" w:rsidRDefault="00E72E5C" w:rsidP="00E72E5C">
      <w:pPr>
        <w:pStyle w:val="Kopfzeile"/>
        <w:tabs>
          <w:tab w:val="clear" w:pos="4536"/>
          <w:tab w:val="clear" w:pos="9072"/>
        </w:tabs>
        <w:snapToGrid w:val="0"/>
        <w:jc w:val="both"/>
        <w:rPr>
          <w:rFonts w:asciiTheme="minorHAnsi" w:hAnsiTheme="minorHAnsi" w:cstheme="minorHAnsi"/>
          <w:szCs w:val="24"/>
        </w:rPr>
      </w:pPr>
    </w:p>
    <w:p w:rsidR="00A63AC4" w:rsidRDefault="00A63AC4" w:rsidP="00E72E5C">
      <w:pPr>
        <w:pStyle w:val="Kopfzeile"/>
        <w:tabs>
          <w:tab w:val="clear" w:pos="4536"/>
          <w:tab w:val="clear" w:pos="9072"/>
        </w:tabs>
        <w:snapToGrid w:val="0"/>
        <w:jc w:val="both"/>
        <w:rPr>
          <w:rFonts w:asciiTheme="minorHAnsi" w:hAnsiTheme="minorHAnsi" w:cstheme="minorHAnsi"/>
          <w:szCs w:val="24"/>
        </w:rPr>
      </w:pPr>
    </w:p>
    <w:p w:rsidR="00134132" w:rsidRPr="00030304" w:rsidRDefault="00134132" w:rsidP="00E72E5C">
      <w:pPr>
        <w:pStyle w:val="Kopfzeile"/>
        <w:tabs>
          <w:tab w:val="clear" w:pos="4536"/>
          <w:tab w:val="clear" w:pos="9072"/>
        </w:tabs>
        <w:snapToGrid w:val="0"/>
        <w:jc w:val="both"/>
        <w:rPr>
          <w:rFonts w:asciiTheme="minorHAnsi" w:hAnsiTheme="minorHAnsi" w:cstheme="minorHAnsi"/>
          <w:szCs w:val="24"/>
        </w:rPr>
      </w:pPr>
    </w:p>
    <w:p w:rsidR="00E72E5C"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31A79">
        <w:rPr>
          <w:rFonts w:asciiTheme="minorHAnsi" w:hAnsiTheme="minorHAnsi" w:cstheme="minorHAnsi"/>
          <w:szCs w:val="24"/>
        </w:rPr>
        <w:t xml:space="preserve">    </w:t>
      </w:r>
      <w:r w:rsidR="0070585F">
        <w:rPr>
          <w:rFonts w:asciiTheme="minorHAnsi" w:hAnsiTheme="minorHAnsi" w:cstheme="minorHAnsi"/>
          <w:szCs w:val="24"/>
        </w:rPr>
        <w:t xml:space="preserve"> </w:t>
      </w:r>
      <w:r w:rsidR="004569B9">
        <w:rPr>
          <w:rFonts w:asciiTheme="minorHAnsi" w:hAnsiTheme="minorHAnsi" w:cstheme="minorHAnsi"/>
          <w:sz w:val="22"/>
          <w:szCs w:val="22"/>
        </w:rPr>
        <w:t xml:space="preserve">Treffurt, den </w:t>
      </w:r>
      <w:r w:rsidR="003A4138">
        <w:rPr>
          <w:rFonts w:asciiTheme="minorHAnsi" w:hAnsiTheme="minorHAnsi" w:cstheme="minorHAnsi"/>
          <w:sz w:val="22"/>
          <w:szCs w:val="22"/>
        </w:rPr>
        <w:t>1</w:t>
      </w:r>
      <w:r w:rsidR="00651459">
        <w:rPr>
          <w:rFonts w:asciiTheme="minorHAnsi" w:hAnsiTheme="minorHAnsi" w:cstheme="minorHAnsi"/>
          <w:sz w:val="22"/>
          <w:szCs w:val="22"/>
        </w:rPr>
        <w:t>8</w:t>
      </w:r>
      <w:bookmarkStart w:id="1" w:name="_GoBack"/>
      <w:bookmarkEnd w:id="1"/>
      <w:r w:rsidR="0090604B">
        <w:rPr>
          <w:rFonts w:asciiTheme="minorHAnsi" w:hAnsiTheme="minorHAnsi" w:cstheme="minorHAnsi"/>
          <w:sz w:val="22"/>
          <w:szCs w:val="22"/>
        </w:rPr>
        <w:t>. September 2017</w:t>
      </w:r>
    </w:p>
    <w:p w:rsidR="00DD4DD4" w:rsidRDefault="00DD4DD4" w:rsidP="00DD4DD4">
      <w:pPr>
        <w:snapToGrid w:val="0"/>
        <w:spacing w:line="300" w:lineRule="atLeast"/>
        <w:ind w:right="58"/>
        <w:jc w:val="both"/>
        <w:rPr>
          <w:rFonts w:eastAsia="Times" w:cstheme="minorHAnsi"/>
          <w:lang w:eastAsia="ar-SA"/>
        </w:rPr>
      </w:pPr>
    </w:p>
    <w:p w:rsidR="00DD4DD4" w:rsidRPr="00DD4DD4" w:rsidRDefault="00DD4DD4" w:rsidP="00DD4DD4">
      <w:pPr>
        <w:snapToGrid w:val="0"/>
        <w:spacing w:line="300" w:lineRule="atLeast"/>
        <w:ind w:right="58"/>
        <w:jc w:val="both"/>
        <w:rPr>
          <w:rFonts w:cs="Arial"/>
          <w:b/>
          <w:iCs/>
          <w:sz w:val="24"/>
          <w:szCs w:val="24"/>
        </w:rPr>
      </w:pPr>
      <w:r w:rsidRPr="00DD4DD4">
        <w:rPr>
          <w:rFonts w:eastAsia="Times" w:cstheme="minorHAnsi"/>
          <w:b/>
          <w:lang w:eastAsia="ar-SA"/>
        </w:rPr>
        <w:t>Kuscheln am Kamin – im Winter das Beste!</w:t>
      </w:r>
    </w:p>
    <w:p w:rsidR="002A5A7C" w:rsidRDefault="002A5A7C" w:rsidP="0090604B">
      <w:pPr>
        <w:snapToGrid w:val="0"/>
        <w:spacing w:line="300" w:lineRule="atLeast"/>
        <w:ind w:right="58"/>
        <w:jc w:val="both"/>
        <w:rPr>
          <w:rFonts w:ascii="Calibri" w:hAnsi="Calibri" w:cs="Calibri"/>
          <w:iCs/>
        </w:rPr>
      </w:pPr>
      <w:r>
        <w:rPr>
          <w:rFonts w:ascii="Calibri" w:hAnsi="Calibri" w:cs="Calibri"/>
          <w:iCs/>
        </w:rPr>
        <w:t>Ein Winterabend am Kamin ist das perfekte Pendent zu einem Sonnenuntergang am Meer im Sommer. Immer mehr Menschen entdecken diese Gemütlichkeit für ihr eigenes Zuhause und statten ihre Wohnräume mit einem</w:t>
      </w:r>
      <w:r w:rsidR="00FE7916">
        <w:rPr>
          <w:rFonts w:ascii="Calibri" w:hAnsi="Calibri" w:cs="Calibri"/>
          <w:iCs/>
        </w:rPr>
        <w:t xml:space="preserve"> eigenen</w:t>
      </w:r>
      <w:r>
        <w:rPr>
          <w:rFonts w:ascii="Calibri" w:hAnsi="Calibri" w:cs="Calibri"/>
          <w:iCs/>
        </w:rPr>
        <w:t xml:space="preserve"> Kamin aus. Denn ein </w:t>
      </w:r>
      <w:r w:rsidR="00DD4DD4">
        <w:rPr>
          <w:rFonts w:ascii="Calibri" w:hAnsi="Calibri" w:cs="Calibri"/>
          <w:iCs/>
        </w:rPr>
        <w:t>knisternde</w:t>
      </w:r>
      <w:r>
        <w:rPr>
          <w:rFonts w:ascii="Calibri" w:hAnsi="Calibri" w:cs="Calibri"/>
          <w:iCs/>
        </w:rPr>
        <w:t>s</w:t>
      </w:r>
      <w:r w:rsidR="00DD4DD4">
        <w:rPr>
          <w:rFonts w:ascii="Calibri" w:hAnsi="Calibri" w:cs="Calibri"/>
          <w:iCs/>
        </w:rPr>
        <w:t xml:space="preserve"> Kaminfeuer ist der Inbegriff</w:t>
      </w:r>
      <w:r w:rsidR="00A33BEF">
        <w:rPr>
          <w:rFonts w:ascii="Calibri" w:hAnsi="Calibri" w:cs="Calibri"/>
          <w:iCs/>
        </w:rPr>
        <w:t xml:space="preserve"> des Wohlgefühls</w:t>
      </w:r>
      <w:r w:rsidR="00DD4DD4">
        <w:rPr>
          <w:rFonts w:ascii="Calibri" w:hAnsi="Calibri" w:cs="Calibri"/>
          <w:iCs/>
        </w:rPr>
        <w:t xml:space="preserve">, wenn es draußen knackig kalt oder einfach nur ungemütlich und nass ist. </w:t>
      </w:r>
      <w:r>
        <w:rPr>
          <w:rFonts w:ascii="Calibri" w:hAnsi="Calibri" w:cs="Calibri"/>
          <w:iCs/>
        </w:rPr>
        <w:t xml:space="preserve">Blickt man bei einem Glas Tee oder einem guten Tropfen auf das </w:t>
      </w:r>
      <w:r w:rsidR="00DD4DD4">
        <w:rPr>
          <w:rFonts w:ascii="Calibri" w:hAnsi="Calibri" w:cs="Calibri"/>
          <w:iCs/>
        </w:rPr>
        <w:t>Spiel der Flammen</w:t>
      </w:r>
      <w:r>
        <w:rPr>
          <w:rFonts w:ascii="Calibri" w:hAnsi="Calibri" w:cs="Calibri"/>
          <w:iCs/>
        </w:rPr>
        <w:t xml:space="preserve">, gerät der Alltag schnell in Vergessenheit und Wohlbehagen macht sich breit. </w:t>
      </w:r>
    </w:p>
    <w:p w:rsidR="006E64AC" w:rsidRDefault="002A5A7C" w:rsidP="0090604B">
      <w:pPr>
        <w:snapToGrid w:val="0"/>
        <w:spacing w:line="300" w:lineRule="atLeast"/>
        <w:ind w:right="58"/>
        <w:jc w:val="both"/>
        <w:rPr>
          <w:rFonts w:ascii="Calibri" w:hAnsi="Calibri" w:cs="Calibri"/>
          <w:iCs/>
        </w:rPr>
      </w:pPr>
      <w:r>
        <w:rPr>
          <w:rFonts w:ascii="Calibri" w:hAnsi="Calibri" w:cs="Calibri"/>
          <w:iCs/>
        </w:rPr>
        <w:t xml:space="preserve">Wer sich am Spiel der Flammen, am Knistern der Holzscheite und an der romantischen Stimmung erfreuen möchte, </w:t>
      </w:r>
      <w:r w:rsidR="00A12F81">
        <w:rPr>
          <w:rFonts w:ascii="Calibri" w:hAnsi="Calibri" w:cs="Calibri"/>
          <w:iCs/>
        </w:rPr>
        <w:t xml:space="preserve">sollte jedoch beim Anzünden des Feuers ein paar einfache Regeln beachten. Das Holz sollte nicht mit Zeitungspapier oder gar mit flüssigen Anzündhilfen entzündet werden, </w:t>
      </w:r>
      <w:r w:rsidR="00A33BEF">
        <w:rPr>
          <w:rFonts w:ascii="Calibri" w:hAnsi="Calibri" w:cs="Calibri"/>
          <w:iCs/>
        </w:rPr>
        <w:t>da dann</w:t>
      </w:r>
      <w:r w:rsidR="00A12F81">
        <w:rPr>
          <w:rFonts w:ascii="Calibri" w:hAnsi="Calibri" w:cs="Calibri"/>
          <w:iCs/>
        </w:rPr>
        <w:t xml:space="preserve"> </w:t>
      </w:r>
      <w:r w:rsidR="006E64AC">
        <w:rPr>
          <w:rFonts w:ascii="Calibri" w:hAnsi="Calibri" w:cs="Calibri"/>
          <w:iCs/>
        </w:rPr>
        <w:t xml:space="preserve">schädliche </w:t>
      </w:r>
      <w:r w:rsidR="00A12F81">
        <w:rPr>
          <w:rFonts w:ascii="Calibri" w:hAnsi="Calibri" w:cs="Calibri"/>
          <w:iCs/>
        </w:rPr>
        <w:t>Dämpfe oder Gerüche in den Wohnraum gelangen könn</w:t>
      </w:r>
      <w:r w:rsidR="006E64AC">
        <w:rPr>
          <w:rFonts w:ascii="Calibri" w:hAnsi="Calibri" w:cs="Calibri"/>
          <w:iCs/>
        </w:rPr>
        <w:t>t</w:t>
      </w:r>
      <w:r w:rsidR="00A12F81">
        <w:rPr>
          <w:rFonts w:ascii="Calibri" w:hAnsi="Calibri" w:cs="Calibri"/>
          <w:iCs/>
        </w:rPr>
        <w:t>en. Viel einfacher und noch dazu schonend für die Umwelt ist es heutzutage, das Feuer mit ökologischen Anzündern zu entfachen.</w:t>
      </w:r>
      <w:r w:rsidR="0090604B">
        <w:rPr>
          <w:rFonts w:ascii="Calibri" w:hAnsi="Calibri" w:cs="Calibri"/>
          <w:iCs/>
        </w:rPr>
        <w:t xml:space="preserve"> </w:t>
      </w:r>
    </w:p>
    <w:p w:rsidR="0090604B" w:rsidRDefault="0090604B" w:rsidP="0090604B">
      <w:pPr>
        <w:snapToGrid w:val="0"/>
        <w:spacing w:line="300" w:lineRule="atLeast"/>
        <w:ind w:right="58"/>
        <w:jc w:val="both"/>
        <w:rPr>
          <w:rFonts w:ascii="Calibri" w:eastAsia="Calibri" w:hAnsi="Calibri" w:cs="Arial"/>
          <w:iCs/>
          <w:szCs w:val="24"/>
        </w:rPr>
      </w:pPr>
      <w:r>
        <w:rPr>
          <w:rFonts w:ascii="Calibri" w:hAnsi="Calibri" w:cs="Calibri"/>
          <w:iCs/>
        </w:rPr>
        <w:t xml:space="preserve">Sehr beliebt und kinderleicht in der Handhabung sind die neuen Feuerwalzen von </w:t>
      </w:r>
      <w:r w:rsidR="00A12F81">
        <w:rPr>
          <w:rFonts w:ascii="Calibri" w:eastAsia="Calibri" w:hAnsi="Calibri" w:cs="Arial"/>
          <w:iCs/>
          <w:szCs w:val="24"/>
        </w:rPr>
        <w:t>FLAMAX</w:t>
      </w:r>
      <w:r w:rsidR="00A12F81">
        <w:rPr>
          <w:rFonts w:ascii="Calibri" w:eastAsia="Calibri" w:hAnsi="Calibri" w:cs="Calibri"/>
          <w:iCs/>
          <w:szCs w:val="24"/>
        </w:rPr>
        <w:t>™</w:t>
      </w:r>
      <w:r>
        <w:rPr>
          <w:rFonts w:cstheme="minorHAnsi"/>
          <w:iCs/>
          <w:szCs w:val="24"/>
        </w:rPr>
        <w:t xml:space="preserve">, die </w:t>
      </w:r>
      <w:r>
        <w:rPr>
          <w:rFonts w:ascii="Calibri" w:eastAsia="Calibri" w:hAnsi="Calibri" w:cs="Arial"/>
          <w:iCs/>
          <w:szCs w:val="24"/>
        </w:rPr>
        <w:t xml:space="preserve">aus reinen Naturprodukten hergestellt werden. Sie sind geruchlos, verbrennen ohne jeden Rückstand und ganz ohne jegliche Rußentwicklung. An vorgefertigten Bruchkanten lassen sich die </w:t>
      </w:r>
      <w:r w:rsidR="00A12F81">
        <w:rPr>
          <w:rFonts w:ascii="Calibri" w:eastAsia="Calibri" w:hAnsi="Calibri" w:cs="Arial"/>
          <w:iCs/>
          <w:szCs w:val="24"/>
        </w:rPr>
        <w:t>FLAMAX</w:t>
      </w:r>
      <w:r w:rsidR="00A12F81">
        <w:rPr>
          <w:rFonts w:ascii="Calibri" w:eastAsia="Calibri" w:hAnsi="Calibri" w:cs="Calibri"/>
          <w:iCs/>
          <w:szCs w:val="24"/>
        </w:rPr>
        <w:t>™</w:t>
      </w:r>
      <w:r w:rsidR="00A12F81">
        <w:rPr>
          <w:rFonts w:cstheme="minorHAnsi"/>
          <w:iCs/>
          <w:szCs w:val="24"/>
        </w:rPr>
        <w:t xml:space="preserve"> </w:t>
      </w:r>
      <w:r>
        <w:rPr>
          <w:rFonts w:ascii="Calibri" w:eastAsia="Calibri" w:hAnsi="Calibri" w:cs="Arial"/>
          <w:iCs/>
          <w:szCs w:val="24"/>
        </w:rPr>
        <w:t xml:space="preserve">Feuerwalzen ganz leicht teilen und pro Walze in </w:t>
      </w:r>
      <w:r>
        <w:rPr>
          <w:rFonts w:cstheme="minorHAnsi"/>
          <w:iCs/>
          <w:szCs w:val="24"/>
        </w:rPr>
        <w:t>vier einzelne Tabs auseinanderbrechen. E</w:t>
      </w:r>
      <w:r>
        <w:rPr>
          <w:rFonts w:ascii="Calibri" w:eastAsia="Calibri" w:hAnsi="Calibri" w:cs="Arial"/>
          <w:iCs/>
          <w:szCs w:val="24"/>
        </w:rPr>
        <w:t xml:space="preserve">ines oder mehrere dieser Feuerwalzen-Tabs werden dann auf eine kleine Lage Brennmaterial wie beispielsweise Holz oder Kohle gelegt. </w:t>
      </w:r>
      <w:r w:rsidR="00A12F81">
        <w:rPr>
          <w:rFonts w:ascii="Calibri" w:eastAsia="Calibri" w:hAnsi="Calibri" w:cs="Arial"/>
          <w:iCs/>
          <w:szCs w:val="24"/>
        </w:rPr>
        <w:t>An der</w:t>
      </w:r>
      <w:r>
        <w:rPr>
          <w:rFonts w:ascii="Calibri" w:eastAsia="Calibri" w:hAnsi="Calibri" w:cs="Arial"/>
          <w:iCs/>
          <w:szCs w:val="24"/>
        </w:rPr>
        <w:t xml:space="preserve"> </w:t>
      </w:r>
      <w:r w:rsidR="006E64AC">
        <w:rPr>
          <w:rFonts w:ascii="Calibri" w:eastAsia="Calibri" w:hAnsi="Calibri" w:cs="Arial"/>
          <w:iCs/>
          <w:szCs w:val="24"/>
        </w:rPr>
        <w:t xml:space="preserve">vorgefertigten </w:t>
      </w:r>
      <w:r>
        <w:rPr>
          <w:rFonts w:ascii="Calibri" w:eastAsia="Calibri" w:hAnsi="Calibri" w:cs="Arial"/>
          <w:iCs/>
          <w:szCs w:val="24"/>
        </w:rPr>
        <w:t xml:space="preserve">Anzündkante </w:t>
      </w:r>
      <w:r w:rsidR="00A12F81">
        <w:rPr>
          <w:rFonts w:ascii="Calibri" w:eastAsia="Calibri" w:hAnsi="Calibri" w:cs="Arial"/>
          <w:iCs/>
          <w:szCs w:val="24"/>
        </w:rPr>
        <w:t>kann</w:t>
      </w:r>
      <w:r>
        <w:rPr>
          <w:rFonts w:ascii="Calibri" w:eastAsia="Calibri" w:hAnsi="Calibri" w:cs="Arial"/>
          <w:iCs/>
          <w:szCs w:val="24"/>
        </w:rPr>
        <w:t xml:space="preserve"> </w:t>
      </w:r>
      <w:r w:rsidR="006E64AC">
        <w:rPr>
          <w:rFonts w:ascii="Calibri" w:eastAsia="Calibri" w:hAnsi="Calibri" w:cs="Arial"/>
          <w:iCs/>
          <w:szCs w:val="24"/>
        </w:rPr>
        <w:t>jede</w:t>
      </w:r>
      <w:r w:rsidR="00A33BEF">
        <w:rPr>
          <w:rFonts w:ascii="Calibri" w:eastAsia="Calibri" w:hAnsi="Calibri" w:cs="Arial"/>
          <w:iCs/>
          <w:szCs w:val="24"/>
        </w:rPr>
        <w:t>s</w:t>
      </w:r>
      <w:r w:rsidR="006E64AC">
        <w:rPr>
          <w:rFonts w:ascii="Calibri" w:eastAsia="Calibri" w:hAnsi="Calibri" w:cs="Arial"/>
          <w:iCs/>
          <w:szCs w:val="24"/>
        </w:rPr>
        <w:t xml:space="preserve"> einzelne </w:t>
      </w:r>
      <w:r w:rsidR="00A33BEF">
        <w:rPr>
          <w:rFonts w:ascii="Calibri" w:eastAsia="Calibri" w:hAnsi="Calibri" w:cs="Arial"/>
          <w:iCs/>
          <w:szCs w:val="24"/>
        </w:rPr>
        <w:t>Tab</w:t>
      </w:r>
      <w:r>
        <w:rPr>
          <w:rFonts w:ascii="Calibri" w:eastAsia="Calibri" w:hAnsi="Calibri" w:cs="Arial"/>
          <w:iCs/>
          <w:szCs w:val="24"/>
        </w:rPr>
        <w:t xml:space="preserve"> </w:t>
      </w:r>
      <w:r w:rsidR="006E64AC">
        <w:rPr>
          <w:rFonts w:ascii="Calibri" w:eastAsia="Calibri" w:hAnsi="Calibri" w:cs="Arial"/>
          <w:iCs/>
          <w:szCs w:val="24"/>
        </w:rPr>
        <w:t xml:space="preserve">dann </w:t>
      </w:r>
      <w:r>
        <w:rPr>
          <w:rFonts w:ascii="Calibri" w:eastAsia="Calibri" w:hAnsi="Calibri" w:cs="Arial"/>
          <w:iCs/>
          <w:szCs w:val="24"/>
        </w:rPr>
        <w:t>problemlos, schn</w:t>
      </w:r>
      <w:r w:rsidR="00A12F81">
        <w:rPr>
          <w:rFonts w:ascii="Calibri" w:eastAsia="Calibri" w:hAnsi="Calibri" w:cs="Arial"/>
          <w:iCs/>
          <w:szCs w:val="24"/>
        </w:rPr>
        <w:t xml:space="preserve">ell und einfach entzündet werden. </w:t>
      </w:r>
      <w:r>
        <w:rPr>
          <w:rFonts w:ascii="Calibri" w:eastAsia="Calibri" w:hAnsi="Calibri" w:cs="Arial"/>
          <w:iCs/>
          <w:szCs w:val="24"/>
        </w:rPr>
        <w:t xml:space="preserve">  </w:t>
      </w:r>
    </w:p>
    <w:p w:rsidR="00130E56" w:rsidRDefault="0090604B" w:rsidP="00BD2DBF">
      <w:pPr>
        <w:snapToGrid w:val="0"/>
        <w:spacing w:line="300" w:lineRule="atLeast"/>
        <w:ind w:right="58"/>
        <w:jc w:val="both"/>
        <w:rPr>
          <w:rFonts w:ascii="Calibri" w:eastAsia="Calibri" w:hAnsi="Calibri" w:cs="Arial"/>
        </w:rPr>
      </w:pPr>
      <w:r>
        <w:rPr>
          <w:rFonts w:ascii="Calibri" w:eastAsia="Calibri" w:hAnsi="Calibri" w:cs="Arial"/>
          <w:iCs/>
          <w:szCs w:val="24"/>
        </w:rPr>
        <w:t xml:space="preserve">Eine gute Alternative zu </w:t>
      </w:r>
      <w:r w:rsidR="00A12F81">
        <w:rPr>
          <w:rFonts w:ascii="Calibri" w:eastAsia="Calibri" w:hAnsi="Calibri" w:cs="Arial"/>
          <w:iCs/>
          <w:szCs w:val="24"/>
        </w:rPr>
        <w:t>FLAMAX</w:t>
      </w:r>
      <w:r w:rsidR="00A12F81">
        <w:rPr>
          <w:rFonts w:ascii="Calibri" w:eastAsia="Calibri" w:hAnsi="Calibri" w:cs="Calibri"/>
          <w:iCs/>
          <w:szCs w:val="24"/>
        </w:rPr>
        <w:t>™</w:t>
      </w:r>
      <w:r w:rsidR="00A12F81">
        <w:rPr>
          <w:rFonts w:cstheme="minorHAnsi"/>
          <w:iCs/>
          <w:szCs w:val="24"/>
        </w:rPr>
        <w:t xml:space="preserve"> </w:t>
      </w:r>
      <w:r>
        <w:rPr>
          <w:rFonts w:ascii="Calibri" w:eastAsia="Calibri" w:hAnsi="Calibri" w:cs="Arial"/>
          <w:iCs/>
          <w:szCs w:val="24"/>
        </w:rPr>
        <w:t xml:space="preserve">Feuerwalzen sind sogenannte </w:t>
      </w:r>
      <w:r w:rsidR="00A33BEF">
        <w:rPr>
          <w:rFonts w:ascii="Calibri" w:eastAsia="Calibri" w:hAnsi="Calibri" w:cs="Arial"/>
          <w:iCs/>
          <w:szCs w:val="24"/>
        </w:rPr>
        <w:t>„</w:t>
      </w:r>
      <w:r>
        <w:rPr>
          <w:rFonts w:ascii="Calibri" w:eastAsia="Calibri" w:hAnsi="Calibri" w:cs="Arial"/>
          <w:iCs/>
          <w:szCs w:val="24"/>
        </w:rPr>
        <w:t>Anzünd-Mäuse</w:t>
      </w:r>
      <w:r w:rsidR="00A33BEF">
        <w:rPr>
          <w:rFonts w:ascii="Calibri" w:eastAsia="Calibri" w:hAnsi="Calibri" w:cs="Arial"/>
          <w:iCs/>
          <w:szCs w:val="24"/>
        </w:rPr>
        <w:t>“</w:t>
      </w:r>
      <w:r>
        <w:rPr>
          <w:rFonts w:ascii="Calibri" w:eastAsia="Calibri" w:hAnsi="Calibri" w:cs="Arial"/>
          <w:iCs/>
          <w:szCs w:val="24"/>
        </w:rPr>
        <w:t>. Diese</w:t>
      </w:r>
      <w:r w:rsidR="00A12F81" w:rsidRPr="00A12F81">
        <w:rPr>
          <w:rFonts w:ascii="Calibri" w:eastAsia="Calibri" w:hAnsi="Calibri" w:cs="Arial"/>
          <w:iCs/>
          <w:szCs w:val="24"/>
        </w:rPr>
        <w:t xml:space="preserve"> </w:t>
      </w:r>
      <w:r w:rsidR="00A12F81">
        <w:rPr>
          <w:rFonts w:ascii="Calibri" w:eastAsia="Calibri" w:hAnsi="Calibri" w:cs="Arial"/>
          <w:iCs/>
          <w:szCs w:val="24"/>
        </w:rPr>
        <w:t>FLAMAX</w:t>
      </w:r>
      <w:r w:rsidR="00A12F81">
        <w:rPr>
          <w:rFonts w:ascii="Calibri" w:eastAsia="Calibri" w:hAnsi="Calibri" w:cs="Calibri"/>
          <w:iCs/>
          <w:szCs w:val="24"/>
        </w:rPr>
        <w:t>™</w:t>
      </w:r>
      <w:r w:rsidR="00A12F81">
        <w:rPr>
          <w:rFonts w:cstheme="minorHAnsi"/>
          <w:iCs/>
          <w:szCs w:val="24"/>
        </w:rPr>
        <w:t xml:space="preserve"> </w:t>
      </w:r>
      <w:r>
        <w:rPr>
          <w:rFonts w:ascii="Calibri" w:eastAsia="Calibri" w:hAnsi="Calibri" w:cs="Arial"/>
          <w:iCs/>
          <w:szCs w:val="24"/>
        </w:rPr>
        <w:t>Öko-Anzünder bestehen ebenfalls aus Naturprodukten</w:t>
      </w:r>
      <w:r w:rsidR="006E64AC">
        <w:rPr>
          <w:rFonts w:ascii="Calibri" w:eastAsia="Calibri" w:hAnsi="Calibri" w:cs="Arial"/>
          <w:iCs/>
          <w:szCs w:val="24"/>
        </w:rPr>
        <w:t xml:space="preserve"> – nämlich aus Holzwolle, die mit Wachs getränkt wurde. Sie ist zu kleinen, praktischen Ballen aufgerollt und lässt sich ebenfalls ganz einfach, und vor allem ökologisch völlig unbedenklich, entzünden.                               </w:t>
      </w:r>
      <w:r>
        <w:rPr>
          <w:rFonts w:ascii="Calibri" w:eastAsia="Calibri" w:hAnsi="Calibri" w:cs="Arial"/>
          <w:iCs/>
          <w:szCs w:val="24"/>
        </w:rPr>
        <w:t xml:space="preserve">   </w:t>
      </w:r>
      <w:r w:rsidR="00A12F81">
        <w:rPr>
          <w:rFonts w:ascii="Calibri" w:eastAsia="Calibri" w:hAnsi="Calibri" w:cs="Arial"/>
          <w:iCs/>
          <w:szCs w:val="24"/>
        </w:rPr>
        <w:t xml:space="preserve">                              </w:t>
      </w:r>
      <w:r w:rsidR="0070585F">
        <w:rPr>
          <w:rFonts w:cs="Arial"/>
          <w:iCs/>
          <w:szCs w:val="24"/>
        </w:rPr>
        <w:t>(W</w:t>
      </w:r>
      <w:r w:rsidR="00E84F95">
        <w:rPr>
          <w:rFonts w:cs="Arial"/>
        </w:rPr>
        <w:t>ar</w:t>
      </w:r>
      <w:r w:rsidR="00E74779">
        <w:rPr>
          <w:rFonts w:cs="Arial"/>
        </w:rPr>
        <w:t>rlich)</w:t>
      </w:r>
    </w:p>
    <w:p w:rsidR="007B0834" w:rsidRPr="00DD1E3B" w:rsidRDefault="007B0834" w:rsidP="007B0834">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00E01E79" w:rsidRPr="00F73C40">
          <w:rPr>
            <w:rStyle w:val="Hyperlink"/>
            <w:rFonts w:ascii="Calibri" w:eastAsia="Calibri" w:hAnsi="Calibri" w:cs="Arial"/>
          </w:rPr>
          <w:t>www.warrlich.eu</w:t>
        </w:r>
      </w:hyperlink>
      <w:r w:rsidR="00E01E79">
        <w:rPr>
          <w:rFonts w:ascii="Calibri" w:eastAsia="Calibri" w:hAnsi="Calibri" w:cs="Arial"/>
        </w:rPr>
        <w:t xml:space="preserve"> </w:t>
      </w:r>
    </w:p>
    <w:p w:rsidR="00E72E5C" w:rsidRPr="00E72E5C" w:rsidRDefault="00E72E5C" w:rsidP="00E72E5C">
      <w:pPr>
        <w:pStyle w:val="Kopfzeile"/>
        <w:tabs>
          <w:tab w:val="clear" w:pos="4536"/>
          <w:tab w:val="clear" w:pos="9072"/>
        </w:tabs>
        <w:snapToGrid w:val="0"/>
        <w:jc w:val="both"/>
        <w:rPr>
          <w:rFonts w:cs="Arial"/>
          <w:szCs w:val="24"/>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E64AC" w:rsidP="00E72E5C">
      <w:pPr>
        <w:pStyle w:val="Kopfzeile"/>
        <w:tabs>
          <w:tab w:val="clear" w:pos="4536"/>
          <w:tab w:val="clear" w:pos="9072"/>
        </w:tabs>
        <w:jc w:val="both"/>
        <w:rPr>
          <w:rFonts w:cs="Arial"/>
          <w:color w:val="000000"/>
          <w:sz w:val="18"/>
          <w:szCs w:val="18"/>
        </w:rPr>
      </w:pPr>
      <w:r>
        <w:rPr>
          <w:rFonts w:cs="Arial"/>
          <w:noProof/>
          <w:color w:val="000000"/>
          <w:sz w:val="18"/>
          <w:szCs w:val="18"/>
        </w:rPr>
        <w:drawing>
          <wp:anchor distT="0" distB="0" distL="114300" distR="114300" simplePos="0" relativeHeight="251663360" behindDoc="0" locked="0" layoutInCell="1" allowOverlap="1" wp14:anchorId="191742D0">
            <wp:simplePos x="0" y="0"/>
            <wp:positionH relativeFrom="margin">
              <wp:align>right</wp:align>
            </wp:positionH>
            <wp:positionV relativeFrom="paragraph">
              <wp:posOffset>10160</wp:posOffset>
            </wp:positionV>
            <wp:extent cx="5760720" cy="384111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el_krummrich-14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14:sizeRelH relativeFrom="page">
              <wp14:pctWidth>0</wp14:pctWidth>
            </wp14:sizeRelH>
            <wp14:sizeRelV relativeFrom="page">
              <wp14:pctHeight>0</wp14:pctHeight>
            </wp14:sizeRelV>
          </wp:anchor>
        </w:drawing>
      </w: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6E64AC" w:rsidRDefault="006E64AC" w:rsidP="00E72E5C">
      <w:pPr>
        <w:pStyle w:val="Kopfzeile"/>
        <w:tabs>
          <w:tab w:val="clear" w:pos="4536"/>
          <w:tab w:val="clear" w:pos="9072"/>
        </w:tabs>
        <w:jc w:val="both"/>
        <w:rPr>
          <w:rFonts w:cs="Arial"/>
          <w:color w:val="000000"/>
          <w:sz w:val="18"/>
          <w:szCs w:val="18"/>
        </w:rPr>
      </w:pPr>
    </w:p>
    <w:p w:rsidR="00205A8A" w:rsidRDefault="00FB2921" w:rsidP="00E72E5C">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6A3885" w:rsidRDefault="006A3885" w:rsidP="00E72E5C">
      <w:pPr>
        <w:pStyle w:val="Kopfzeile"/>
        <w:tabs>
          <w:tab w:val="clear" w:pos="4536"/>
          <w:tab w:val="clear" w:pos="9072"/>
        </w:tabs>
        <w:jc w:val="both"/>
        <w:rPr>
          <w:rFonts w:cs="Arial"/>
          <w:color w:val="000000"/>
          <w:sz w:val="18"/>
          <w:szCs w:val="18"/>
        </w:rPr>
      </w:pPr>
    </w:p>
    <w:p w:rsidR="006A3885" w:rsidRPr="006A3885" w:rsidRDefault="006E64AC" w:rsidP="006A3885">
      <w:pPr>
        <w:spacing w:line="300" w:lineRule="atLeast"/>
        <w:ind w:right="57"/>
        <w:jc w:val="both"/>
        <w:rPr>
          <w:rFonts w:cs="Arial"/>
        </w:rPr>
      </w:pPr>
      <w:r>
        <w:rPr>
          <w:rFonts w:eastAsia="Times" w:cstheme="minorHAnsi"/>
          <w:color w:val="000000"/>
          <w:lang w:eastAsia="ar-SA"/>
        </w:rPr>
        <w:t xml:space="preserve">Wer das knisternde Spiel der Flammen im Kamin richtig genießen möchte, sollte das Feuer mit einem ökologischen Anzünder entflammen. Ideal dafür sind so genannte Feuerwalzen, die aus reinen Naturprodukten hergestellt werden. An vorgefertigten Bruchkanten lassen sie sich </w:t>
      </w:r>
      <w:r w:rsidR="0009392D">
        <w:rPr>
          <w:rFonts w:eastAsia="Times" w:cstheme="minorHAnsi"/>
          <w:color w:val="000000"/>
          <w:lang w:eastAsia="ar-SA"/>
        </w:rPr>
        <w:t xml:space="preserve">ganz praktisch </w:t>
      </w:r>
      <w:r>
        <w:rPr>
          <w:rFonts w:eastAsia="Times" w:cstheme="minorHAnsi"/>
          <w:color w:val="000000"/>
          <w:lang w:eastAsia="ar-SA"/>
        </w:rPr>
        <w:t>in einzelne Tabs zerbrechen</w:t>
      </w:r>
      <w:r w:rsidR="0009392D">
        <w:rPr>
          <w:rFonts w:eastAsia="Times" w:cstheme="minorHAnsi"/>
          <w:color w:val="000000"/>
          <w:lang w:eastAsia="ar-SA"/>
        </w:rPr>
        <w:t xml:space="preserve"> und an der vorgefertigten Anzündkante sicher und einfach entzünden.</w:t>
      </w:r>
      <w:r w:rsidR="00DC2F42">
        <w:rPr>
          <w:rFonts w:cs="Arial"/>
          <w:iCs/>
          <w:szCs w:val="24"/>
        </w:rPr>
        <w:t xml:space="preserve">            </w:t>
      </w:r>
      <w:r w:rsidR="00330B36">
        <w:rPr>
          <w:rFonts w:eastAsia="Times" w:cstheme="minorHAnsi"/>
          <w:color w:val="000000"/>
          <w:lang w:eastAsia="ar-SA"/>
        </w:rPr>
        <w:t xml:space="preserve">                                                                       </w:t>
      </w:r>
      <w:r w:rsidR="00D4162D">
        <w:rPr>
          <w:rFonts w:eastAsia="Times" w:cstheme="minorHAnsi"/>
          <w:color w:val="000000"/>
          <w:lang w:eastAsia="ar-SA"/>
        </w:rPr>
        <w:t xml:space="preserve">                  </w:t>
      </w:r>
      <w:r w:rsidR="00134132">
        <w:rPr>
          <w:rFonts w:eastAsia="Times" w:cstheme="minorHAnsi"/>
          <w:color w:val="000000"/>
          <w:lang w:eastAsia="ar-SA"/>
        </w:rPr>
        <w:t xml:space="preserve">                                                    </w:t>
      </w:r>
      <w:r w:rsidR="00330B36">
        <w:rPr>
          <w:rFonts w:eastAsia="Times" w:cstheme="minorHAnsi"/>
          <w:color w:val="000000"/>
          <w:lang w:eastAsia="ar-SA"/>
        </w:rPr>
        <w:t xml:space="preserve">    </w:t>
      </w:r>
      <w:r w:rsidR="00F42B00">
        <w:rPr>
          <w:rFonts w:eastAsia="Times" w:cstheme="minorHAnsi"/>
          <w:color w:val="000000"/>
          <w:lang w:eastAsia="ar-SA"/>
        </w:rPr>
        <w:t>(</w:t>
      </w:r>
      <w:r w:rsidR="00330B36">
        <w:rPr>
          <w:rFonts w:eastAsia="Times" w:cstheme="minorHAnsi"/>
          <w:color w:val="000000"/>
          <w:lang w:eastAsia="ar-SA"/>
        </w:rPr>
        <w:t>W</w:t>
      </w:r>
      <w:r w:rsidR="006A3885">
        <w:rPr>
          <w:rFonts w:cs="Arial"/>
        </w:rPr>
        <w:t>arrlich)</w:t>
      </w:r>
      <w:r w:rsidR="006A3885" w:rsidRPr="006A3885">
        <w:rPr>
          <w:rFonts w:cs="Arial"/>
        </w:rPr>
        <w:t xml:space="preserve"> </w:t>
      </w:r>
    </w:p>
    <w:p w:rsidR="00205A8A" w:rsidRDefault="00205A8A" w:rsidP="00E72E5C">
      <w:pPr>
        <w:pStyle w:val="Kopfzeile"/>
        <w:tabs>
          <w:tab w:val="clear" w:pos="4536"/>
          <w:tab w:val="clear" w:pos="9072"/>
        </w:tabs>
        <w:jc w:val="both"/>
        <w:rPr>
          <w:rFonts w:cs="Arial"/>
          <w:color w:val="000000"/>
          <w:sz w:val="18"/>
          <w:szCs w:val="18"/>
        </w:rPr>
      </w:pPr>
    </w:p>
    <w:p w:rsidR="000D47B9" w:rsidRDefault="00C51546" w:rsidP="000D47B9">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0288" behindDoc="0" locked="0" layoutInCell="1" allowOverlap="1" wp14:anchorId="61CB464C" wp14:editId="4E54B962">
            <wp:simplePos x="0" y="0"/>
            <wp:positionH relativeFrom="column">
              <wp:posOffset>3375025</wp:posOffset>
            </wp:positionH>
            <wp:positionV relativeFrom="paragraph">
              <wp:posOffset>99695</wp:posOffset>
            </wp:positionV>
            <wp:extent cx="579600" cy="58680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2491" w:rsidRDefault="00DD4058" w:rsidP="000D47B9">
      <w:pPr>
        <w:pStyle w:val="Kopfzeile"/>
        <w:tabs>
          <w:tab w:val="clear" w:pos="4536"/>
          <w:tab w:val="clear" w:pos="9072"/>
        </w:tabs>
        <w:snapToGrid w:val="0"/>
        <w:jc w:val="both"/>
        <w:rPr>
          <w:rFonts w:cs="Arial"/>
          <w:sz w:val="18"/>
          <w:szCs w:val="18"/>
        </w:rPr>
      </w:pPr>
      <w:r>
        <w:rPr>
          <w:rFonts w:cs="Arial"/>
          <w:sz w:val="18"/>
          <w:szCs w:val="18"/>
        </w:rPr>
        <w:t>Te</w:t>
      </w:r>
      <w:r w:rsidR="00A33BEF">
        <w:rPr>
          <w:rFonts w:cs="Arial"/>
          <w:sz w:val="18"/>
          <w:szCs w:val="18"/>
        </w:rPr>
        <w:t xml:space="preserve">xt ca. 1.989 </w:t>
      </w:r>
      <w:r w:rsidR="000D47B9">
        <w:rPr>
          <w:rFonts w:cs="Arial"/>
          <w:sz w:val="18"/>
          <w:szCs w:val="18"/>
        </w:rPr>
        <w:t>Zeichen, Abdruck honorarfrei * Beleg erbeten</w:t>
      </w:r>
    </w:p>
    <w:p w:rsidR="002E231A" w:rsidRDefault="002E231A" w:rsidP="000D47B9">
      <w:pPr>
        <w:pStyle w:val="Kopfzeile"/>
        <w:tabs>
          <w:tab w:val="clear" w:pos="4536"/>
          <w:tab w:val="clear" w:pos="9072"/>
        </w:tabs>
        <w:snapToGrid w:val="0"/>
        <w:jc w:val="both"/>
        <w:rPr>
          <w:rFonts w:cs="Arial"/>
          <w:sz w:val="18"/>
          <w:szCs w:val="18"/>
        </w:rPr>
      </w:pPr>
    </w:p>
    <w:p w:rsidR="00207CB0" w:rsidRDefault="002E231A" w:rsidP="003946EF">
      <w:pPr>
        <w:pStyle w:val="Kopfzeile"/>
        <w:tabs>
          <w:tab w:val="clear" w:pos="4536"/>
          <w:tab w:val="clear" w:pos="9072"/>
        </w:tabs>
        <w:snapToGrid w:val="0"/>
        <w:jc w:val="both"/>
        <w:rPr>
          <w:rFonts w:cs="Arial"/>
          <w:sz w:val="18"/>
          <w:szCs w:val="18"/>
        </w:rPr>
      </w:pPr>
      <w:r>
        <w:rPr>
          <w:rFonts w:cs="Arial"/>
          <w:sz w:val="18"/>
          <w:szCs w:val="18"/>
        </w:rPr>
        <w:t>Text und Bild auch unter</w:t>
      </w:r>
      <w:r w:rsidR="00A20E78">
        <w:rPr>
          <w:rFonts w:cs="Arial"/>
          <w:sz w:val="18"/>
          <w:szCs w:val="18"/>
        </w:rPr>
        <w:t xml:space="preserve"> </w:t>
      </w:r>
      <w:hyperlink r:id="rId11" w:history="1">
        <w:r w:rsidR="00E01E79" w:rsidRPr="00F73C40">
          <w:rPr>
            <w:rStyle w:val="Hyperlink"/>
            <w:rFonts w:cs="Arial"/>
            <w:sz w:val="18"/>
            <w:szCs w:val="18"/>
          </w:rPr>
          <w:t>http://www.warrlich.eu/presse</w:t>
        </w:r>
      </w:hyperlink>
      <w:r w:rsidR="00E01E79">
        <w:rPr>
          <w:rFonts w:cs="Arial"/>
          <w:sz w:val="18"/>
          <w:szCs w:val="18"/>
        </w:rPr>
        <w:t xml:space="preserve"> </w:t>
      </w: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sz w:val="18"/>
          <w:szCs w:val="18"/>
        </w:rPr>
      </w:pPr>
    </w:p>
    <w:p w:rsidR="006E64AC" w:rsidRDefault="006E64AC" w:rsidP="003946EF">
      <w:pPr>
        <w:pStyle w:val="Kopfzeile"/>
        <w:tabs>
          <w:tab w:val="clear" w:pos="4536"/>
          <w:tab w:val="clear" w:pos="9072"/>
        </w:tabs>
        <w:snapToGrid w:val="0"/>
        <w:jc w:val="both"/>
        <w:rPr>
          <w:rFonts w:cs="Arial"/>
          <w:color w:val="000000"/>
          <w:sz w:val="18"/>
          <w:szCs w:val="18"/>
        </w:rPr>
      </w:pPr>
    </w:p>
    <w:p w:rsidR="006E64AC" w:rsidRPr="006E64AC" w:rsidRDefault="006E64AC" w:rsidP="006E64AC">
      <w:pPr>
        <w:rPr>
          <w:lang w:eastAsia="ar-SA"/>
        </w:rPr>
      </w:pPr>
    </w:p>
    <w:p w:rsidR="006E64AC" w:rsidRDefault="006E64AC" w:rsidP="006E64AC">
      <w:pPr>
        <w:rPr>
          <w:lang w:eastAsia="ar-SA"/>
        </w:rPr>
      </w:pPr>
      <w:r>
        <w:rPr>
          <w:rFonts w:cs="Arial"/>
          <w:noProof/>
          <w:color w:val="000000"/>
          <w:sz w:val="18"/>
          <w:szCs w:val="18"/>
        </w:rPr>
        <w:drawing>
          <wp:anchor distT="0" distB="0" distL="114300" distR="114300" simplePos="0" relativeHeight="251664384" behindDoc="0" locked="0" layoutInCell="1" allowOverlap="1">
            <wp:simplePos x="0" y="0"/>
            <wp:positionH relativeFrom="margin">
              <wp:align>right</wp:align>
            </wp:positionH>
            <wp:positionV relativeFrom="paragraph">
              <wp:posOffset>268605</wp:posOffset>
            </wp:positionV>
            <wp:extent cx="5760720" cy="38404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el_krummrich-115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6E64AC" w:rsidRDefault="006E64AC" w:rsidP="006E64AC">
      <w:pPr>
        <w:pStyle w:val="Kopfzeile"/>
        <w:tabs>
          <w:tab w:val="clear" w:pos="4536"/>
          <w:tab w:val="clear" w:pos="9072"/>
        </w:tabs>
        <w:jc w:val="both"/>
        <w:rPr>
          <w:rFonts w:cs="Arial"/>
          <w:color w:val="000000"/>
          <w:sz w:val="18"/>
          <w:szCs w:val="18"/>
        </w:rPr>
      </w:pPr>
    </w:p>
    <w:p w:rsidR="006E64AC" w:rsidRPr="006A3885" w:rsidRDefault="0009392D" w:rsidP="006E64AC">
      <w:pPr>
        <w:spacing w:line="300" w:lineRule="atLeast"/>
        <w:ind w:right="57"/>
        <w:jc w:val="both"/>
        <w:rPr>
          <w:rFonts w:cs="Arial"/>
        </w:rPr>
      </w:pPr>
      <w:r>
        <w:rPr>
          <w:rFonts w:eastAsia="Times" w:cstheme="minorHAnsi"/>
          <w:color w:val="000000"/>
          <w:lang w:eastAsia="ar-SA"/>
        </w:rPr>
        <w:t xml:space="preserve">Ökologische Anzünder aus Holzwolle und Wachs machen das Anzünden eines Kamins zum Kinderspiel und sind noch dazu gut für die Umwelt und die Raumluft. Denn im Vergleich zu anderen Anzündern oder gar dem Gebrauch von Zeitungspapier rußen die Anzünder nicht und es entweichen auch keine schädlichen Dämpfe oder Gerüche in den Wohnbereich.                                                             </w:t>
      </w:r>
      <w:r w:rsidR="006E64AC">
        <w:rPr>
          <w:rFonts w:eastAsia="Times" w:cstheme="minorHAnsi"/>
          <w:color w:val="000000"/>
          <w:lang w:eastAsia="ar-SA"/>
        </w:rPr>
        <w:t>(W</w:t>
      </w:r>
      <w:r w:rsidR="006E64AC">
        <w:rPr>
          <w:rFonts w:cs="Arial"/>
        </w:rPr>
        <w:t>arrlich)</w:t>
      </w:r>
      <w:r w:rsidR="006E64AC" w:rsidRPr="006A3885">
        <w:rPr>
          <w:rFonts w:cs="Arial"/>
        </w:rPr>
        <w:t xml:space="preserve"> </w:t>
      </w:r>
    </w:p>
    <w:p w:rsidR="006E64AC" w:rsidRDefault="006E64AC" w:rsidP="006E64AC">
      <w:pPr>
        <w:pStyle w:val="Kopfzeile"/>
        <w:tabs>
          <w:tab w:val="clear" w:pos="4536"/>
          <w:tab w:val="clear" w:pos="9072"/>
        </w:tabs>
        <w:jc w:val="both"/>
        <w:rPr>
          <w:rFonts w:cs="Arial"/>
          <w:color w:val="000000"/>
          <w:sz w:val="18"/>
          <w:szCs w:val="18"/>
        </w:rPr>
      </w:pPr>
    </w:p>
    <w:p w:rsidR="006E64AC" w:rsidRDefault="006E64AC" w:rsidP="006E64AC">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2336" behindDoc="0" locked="0" layoutInCell="1" allowOverlap="1" wp14:anchorId="3B1C3216" wp14:editId="43BA5201">
            <wp:simplePos x="0" y="0"/>
            <wp:positionH relativeFrom="column">
              <wp:posOffset>3375025</wp:posOffset>
            </wp:positionH>
            <wp:positionV relativeFrom="paragraph">
              <wp:posOffset>99695</wp:posOffset>
            </wp:positionV>
            <wp:extent cx="579600" cy="586800"/>
            <wp:effectExtent l="0" t="0" r="0" b="3810"/>
            <wp:wrapNone/>
            <wp:docPr id="5"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64AC" w:rsidRDefault="006E64AC" w:rsidP="006E64AC">
      <w:pPr>
        <w:pStyle w:val="Kopfzeile"/>
        <w:tabs>
          <w:tab w:val="clear" w:pos="4536"/>
          <w:tab w:val="clear" w:pos="9072"/>
        </w:tabs>
        <w:snapToGrid w:val="0"/>
        <w:jc w:val="both"/>
        <w:rPr>
          <w:rFonts w:cs="Arial"/>
          <w:sz w:val="18"/>
          <w:szCs w:val="18"/>
        </w:rPr>
      </w:pPr>
      <w:r>
        <w:rPr>
          <w:rFonts w:cs="Arial"/>
          <w:sz w:val="18"/>
          <w:szCs w:val="18"/>
        </w:rPr>
        <w:t>Te</w:t>
      </w:r>
      <w:r w:rsidR="00A33BEF">
        <w:rPr>
          <w:rFonts w:cs="Arial"/>
          <w:sz w:val="18"/>
          <w:szCs w:val="18"/>
        </w:rPr>
        <w:t>xt ca. 1.989</w:t>
      </w:r>
      <w:r>
        <w:rPr>
          <w:rFonts w:cs="Arial"/>
          <w:sz w:val="18"/>
          <w:szCs w:val="18"/>
        </w:rPr>
        <w:t xml:space="preserve"> Zeichen, Abdruck honorarfrei * Beleg erbeten</w:t>
      </w:r>
    </w:p>
    <w:p w:rsidR="006E64AC" w:rsidRDefault="006E64AC" w:rsidP="006E64AC">
      <w:pPr>
        <w:pStyle w:val="Kopfzeile"/>
        <w:tabs>
          <w:tab w:val="clear" w:pos="4536"/>
          <w:tab w:val="clear" w:pos="9072"/>
        </w:tabs>
        <w:snapToGrid w:val="0"/>
        <w:jc w:val="both"/>
        <w:rPr>
          <w:rFonts w:cs="Arial"/>
          <w:sz w:val="18"/>
          <w:szCs w:val="18"/>
        </w:rPr>
      </w:pPr>
    </w:p>
    <w:p w:rsidR="006E64AC" w:rsidRDefault="006E64AC" w:rsidP="006E64AC">
      <w:pPr>
        <w:pStyle w:val="Kopfzeile"/>
        <w:tabs>
          <w:tab w:val="clear" w:pos="4536"/>
          <w:tab w:val="clear" w:pos="9072"/>
        </w:tabs>
        <w:snapToGrid w:val="0"/>
        <w:jc w:val="both"/>
        <w:rPr>
          <w:rFonts w:cs="Arial"/>
          <w:sz w:val="18"/>
          <w:szCs w:val="18"/>
        </w:rPr>
      </w:pPr>
      <w:r>
        <w:rPr>
          <w:rFonts w:cs="Arial"/>
          <w:sz w:val="18"/>
          <w:szCs w:val="18"/>
        </w:rPr>
        <w:t xml:space="preserve">Text und Bild auch unter </w:t>
      </w:r>
      <w:hyperlink r:id="rId13" w:history="1">
        <w:r w:rsidRPr="00F73C40">
          <w:rPr>
            <w:rStyle w:val="Hyperlink"/>
            <w:rFonts w:cs="Arial"/>
            <w:sz w:val="18"/>
            <w:szCs w:val="18"/>
          </w:rPr>
          <w:t>http://www.warrlich.eu/presse</w:t>
        </w:r>
      </w:hyperlink>
      <w:r>
        <w:rPr>
          <w:rFonts w:cs="Arial"/>
          <w:sz w:val="18"/>
          <w:szCs w:val="18"/>
        </w:rPr>
        <w:t xml:space="preserve"> </w:t>
      </w:r>
    </w:p>
    <w:p w:rsidR="006E64AC" w:rsidRDefault="006E64AC" w:rsidP="006E64AC">
      <w:pPr>
        <w:pStyle w:val="Kopfzeile"/>
        <w:tabs>
          <w:tab w:val="clear" w:pos="4536"/>
          <w:tab w:val="clear" w:pos="9072"/>
        </w:tabs>
        <w:snapToGrid w:val="0"/>
        <w:jc w:val="both"/>
        <w:rPr>
          <w:rFonts w:cs="Arial"/>
          <w:sz w:val="18"/>
          <w:szCs w:val="18"/>
        </w:rPr>
      </w:pPr>
    </w:p>
    <w:p w:rsidR="006E64AC" w:rsidRPr="006E64AC" w:rsidRDefault="006E64AC" w:rsidP="006E64AC">
      <w:pPr>
        <w:rPr>
          <w:lang w:eastAsia="ar-SA"/>
        </w:rPr>
      </w:pPr>
    </w:p>
    <w:sectPr w:rsidR="006E64AC" w:rsidRPr="006E64AC" w:rsidSect="0035334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24B" w:rsidRDefault="008F624B" w:rsidP="00E72E5C">
      <w:pPr>
        <w:spacing w:after="0" w:line="240" w:lineRule="auto"/>
      </w:pPr>
      <w:r>
        <w:separator/>
      </w:r>
    </w:p>
  </w:endnote>
  <w:endnote w:type="continuationSeparator" w:id="0">
    <w:p w:rsidR="008F624B" w:rsidRDefault="008F624B"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C51546"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24B" w:rsidRDefault="008F624B" w:rsidP="00E72E5C">
      <w:pPr>
        <w:spacing w:after="0" w:line="240" w:lineRule="auto"/>
      </w:pPr>
      <w:r>
        <w:separator/>
      </w:r>
    </w:p>
  </w:footnote>
  <w:footnote w:type="continuationSeparator" w:id="0">
    <w:p w:rsidR="008F624B" w:rsidRDefault="008F624B"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5328"/>
    <w:rsid w:val="0002111A"/>
    <w:rsid w:val="00030304"/>
    <w:rsid w:val="000564E9"/>
    <w:rsid w:val="000571D0"/>
    <w:rsid w:val="00060239"/>
    <w:rsid w:val="00061461"/>
    <w:rsid w:val="000762AE"/>
    <w:rsid w:val="00091992"/>
    <w:rsid w:val="0009392D"/>
    <w:rsid w:val="0009411E"/>
    <w:rsid w:val="000B3B3C"/>
    <w:rsid w:val="000B6A60"/>
    <w:rsid w:val="000D220E"/>
    <w:rsid w:val="000D47B9"/>
    <w:rsid w:val="00110AFA"/>
    <w:rsid w:val="00113644"/>
    <w:rsid w:val="0013084D"/>
    <w:rsid w:val="00130E56"/>
    <w:rsid w:val="00134132"/>
    <w:rsid w:val="00136ED8"/>
    <w:rsid w:val="00146AB0"/>
    <w:rsid w:val="00153081"/>
    <w:rsid w:val="00173EDB"/>
    <w:rsid w:val="001C074E"/>
    <w:rsid w:val="001C1D84"/>
    <w:rsid w:val="001C3846"/>
    <w:rsid w:val="001C472D"/>
    <w:rsid w:val="001D0584"/>
    <w:rsid w:val="001D2A49"/>
    <w:rsid w:val="001E02C3"/>
    <w:rsid w:val="001F238C"/>
    <w:rsid w:val="001F3FF9"/>
    <w:rsid w:val="00203204"/>
    <w:rsid w:val="00205A8A"/>
    <w:rsid w:val="00207CB0"/>
    <w:rsid w:val="0024159F"/>
    <w:rsid w:val="00275E6B"/>
    <w:rsid w:val="002A5A7C"/>
    <w:rsid w:val="002C31F0"/>
    <w:rsid w:val="002D15BE"/>
    <w:rsid w:val="002D25B5"/>
    <w:rsid w:val="002E231A"/>
    <w:rsid w:val="002F099D"/>
    <w:rsid w:val="002F15FC"/>
    <w:rsid w:val="00310C9C"/>
    <w:rsid w:val="00313EBF"/>
    <w:rsid w:val="00330B36"/>
    <w:rsid w:val="003316DB"/>
    <w:rsid w:val="0035334C"/>
    <w:rsid w:val="00370837"/>
    <w:rsid w:val="0037304E"/>
    <w:rsid w:val="00374D38"/>
    <w:rsid w:val="003946EF"/>
    <w:rsid w:val="003A0793"/>
    <w:rsid w:val="003A4138"/>
    <w:rsid w:val="003C51F2"/>
    <w:rsid w:val="003C5708"/>
    <w:rsid w:val="003E22DD"/>
    <w:rsid w:val="003F3EAE"/>
    <w:rsid w:val="003F69BB"/>
    <w:rsid w:val="0040475F"/>
    <w:rsid w:val="00420481"/>
    <w:rsid w:val="004338EF"/>
    <w:rsid w:val="00442A97"/>
    <w:rsid w:val="004569B9"/>
    <w:rsid w:val="00462491"/>
    <w:rsid w:val="004734E7"/>
    <w:rsid w:val="00487BDC"/>
    <w:rsid w:val="00487D66"/>
    <w:rsid w:val="004939B8"/>
    <w:rsid w:val="004A51EC"/>
    <w:rsid w:val="004E513F"/>
    <w:rsid w:val="004F7F5A"/>
    <w:rsid w:val="00503A68"/>
    <w:rsid w:val="00504CEF"/>
    <w:rsid w:val="0052593A"/>
    <w:rsid w:val="00531A79"/>
    <w:rsid w:val="00554B13"/>
    <w:rsid w:val="00574C3E"/>
    <w:rsid w:val="005921F6"/>
    <w:rsid w:val="005B5E67"/>
    <w:rsid w:val="005B602C"/>
    <w:rsid w:val="005F023B"/>
    <w:rsid w:val="005F28FC"/>
    <w:rsid w:val="005F57C8"/>
    <w:rsid w:val="005F7CD8"/>
    <w:rsid w:val="006206F6"/>
    <w:rsid w:val="00643550"/>
    <w:rsid w:val="00651459"/>
    <w:rsid w:val="0066055A"/>
    <w:rsid w:val="00680447"/>
    <w:rsid w:val="006A3885"/>
    <w:rsid w:val="006A6F13"/>
    <w:rsid w:val="006B017C"/>
    <w:rsid w:val="006B6226"/>
    <w:rsid w:val="006D44C1"/>
    <w:rsid w:val="006E64AC"/>
    <w:rsid w:val="006F5E36"/>
    <w:rsid w:val="00702F3C"/>
    <w:rsid w:val="0070585F"/>
    <w:rsid w:val="00710160"/>
    <w:rsid w:val="007111CF"/>
    <w:rsid w:val="00711B87"/>
    <w:rsid w:val="0071457B"/>
    <w:rsid w:val="00730830"/>
    <w:rsid w:val="00732739"/>
    <w:rsid w:val="00732C30"/>
    <w:rsid w:val="007509E4"/>
    <w:rsid w:val="0075761B"/>
    <w:rsid w:val="00757C78"/>
    <w:rsid w:val="00762931"/>
    <w:rsid w:val="00770C22"/>
    <w:rsid w:val="007B0834"/>
    <w:rsid w:val="007B166E"/>
    <w:rsid w:val="007C1941"/>
    <w:rsid w:val="007C6F1D"/>
    <w:rsid w:val="007E51F7"/>
    <w:rsid w:val="008240EA"/>
    <w:rsid w:val="00833573"/>
    <w:rsid w:val="00836DA3"/>
    <w:rsid w:val="00843D8B"/>
    <w:rsid w:val="0084701B"/>
    <w:rsid w:val="00854D26"/>
    <w:rsid w:val="008769E2"/>
    <w:rsid w:val="00881356"/>
    <w:rsid w:val="00885B8A"/>
    <w:rsid w:val="00894220"/>
    <w:rsid w:val="008A33CD"/>
    <w:rsid w:val="008B5F4B"/>
    <w:rsid w:val="008C4232"/>
    <w:rsid w:val="008D3B36"/>
    <w:rsid w:val="008F2879"/>
    <w:rsid w:val="008F624B"/>
    <w:rsid w:val="0090604B"/>
    <w:rsid w:val="00932A84"/>
    <w:rsid w:val="0094055F"/>
    <w:rsid w:val="00944877"/>
    <w:rsid w:val="009A45ED"/>
    <w:rsid w:val="009B3A46"/>
    <w:rsid w:val="009E7A37"/>
    <w:rsid w:val="00A12F81"/>
    <w:rsid w:val="00A20E78"/>
    <w:rsid w:val="00A213F4"/>
    <w:rsid w:val="00A262C7"/>
    <w:rsid w:val="00A31EB9"/>
    <w:rsid w:val="00A33BEF"/>
    <w:rsid w:val="00A63AC4"/>
    <w:rsid w:val="00A63DD9"/>
    <w:rsid w:val="00A84898"/>
    <w:rsid w:val="00A932F3"/>
    <w:rsid w:val="00AA520F"/>
    <w:rsid w:val="00AA7BC2"/>
    <w:rsid w:val="00AB19AE"/>
    <w:rsid w:val="00AE452F"/>
    <w:rsid w:val="00B17C90"/>
    <w:rsid w:val="00B213DA"/>
    <w:rsid w:val="00B404EB"/>
    <w:rsid w:val="00B4365D"/>
    <w:rsid w:val="00B604AE"/>
    <w:rsid w:val="00B659ED"/>
    <w:rsid w:val="00B70740"/>
    <w:rsid w:val="00B84FEA"/>
    <w:rsid w:val="00B97495"/>
    <w:rsid w:val="00BB1711"/>
    <w:rsid w:val="00BB76A4"/>
    <w:rsid w:val="00BD2DBF"/>
    <w:rsid w:val="00BE0FC6"/>
    <w:rsid w:val="00BE7CA2"/>
    <w:rsid w:val="00BF1CA5"/>
    <w:rsid w:val="00BF6023"/>
    <w:rsid w:val="00C02536"/>
    <w:rsid w:val="00C06A21"/>
    <w:rsid w:val="00C10DD4"/>
    <w:rsid w:val="00C1684E"/>
    <w:rsid w:val="00C24A2A"/>
    <w:rsid w:val="00C376CD"/>
    <w:rsid w:val="00C3788B"/>
    <w:rsid w:val="00C51546"/>
    <w:rsid w:val="00C6314A"/>
    <w:rsid w:val="00C77B57"/>
    <w:rsid w:val="00C80BA9"/>
    <w:rsid w:val="00C9696D"/>
    <w:rsid w:val="00CA3D27"/>
    <w:rsid w:val="00CA6556"/>
    <w:rsid w:val="00CD5A1A"/>
    <w:rsid w:val="00CF073F"/>
    <w:rsid w:val="00D11345"/>
    <w:rsid w:val="00D12F84"/>
    <w:rsid w:val="00D15440"/>
    <w:rsid w:val="00D35402"/>
    <w:rsid w:val="00D4162D"/>
    <w:rsid w:val="00D44B40"/>
    <w:rsid w:val="00D5464B"/>
    <w:rsid w:val="00D61410"/>
    <w:rsid w:val="00D67195"/>
    <w:rsid w:val="00D73CF9"/>
    <w:rsid w:val="00DB140C"/>
    <w:rsid w:val="00DC2F42"/>
    <w:rsid w:val="00DD1E3B"/>
    <w:rsid w:val="00DD32F5"/>
    <w:rsid w:val="00DD3EC0"/>
    <w:rsid w:val="00DD4058"/>
    <w:rsid w:val="00DD4DD4"/>
    <w:rsid w:val="00E01E79"/>
    <w:rsid w:val="00E20559"/>
    <w:rsid w:val="00E22BD9"/>
    <w:rsid w:val="00E23476"/>
    <w:rsid w:val="00E27CD6"/>
    <w:rsid w:val="00E345C7"/>
    <w:rsid w:val="00E541CB"/>
    <w:rsid w:val="00E55CE5"/>
    <w:rsid w:val="00E72E5C"/>
    <w:rsid w:val="00E74779"/>
    <w:rsid w:val="00E84F95"/>
    <w:rsid w:val="00E9496E"/>
    <w:rsid w:val="00EB57E5"/>
    <w:rsid w:val="00EE4ECE"/>
    <w:rsid w:val="00EE6666"/>
    <w:rsid w:val="00EF3432"/>
    <w:rsid w:val="00EF6EE5"/>
    <w:rsid w:val="00F06814"/>
    <w:rsid w:val="00F20AC7"/>
    <w:rsid w:val="00F42B00"/>
    <w:rsid w:val="00F510FE"/>
    <w:rsid w:val="00F61107"/>
    <w:rsid w:val="00FA1DB5"/>
    <w:rsid w:val="00FA6160"/>
    <w:rsid w:val="00FB2921"/>
    <w:rsid w:val="00FE0632"/>
    <w:rsid w:val="00FE791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AB15"/>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paragraph" w:styleId="berschrift4">
    <w:name w:val="heading 4"/>
    <w:basedOn w:val="Standard"/>
    <w:link w:val="berschrift4Zchn"/>
    <w:uiPriority w:val="9"/>
    <w:qFormat/>
    <w:rsid w:val="00DD4D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 w:type="character" w:customStyle="1" w:styleId="berschrift4Zchn">
    <w:name w:val="Überschrift 4 Zchn"/>
    <w:basedOn w:val="Absatz-Standardschriftart"/>
    <w:link w:val="berschrift4"/>
    <w:uiPriority w:val="9"/>
    <w:rsid w:val="00DD4DD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D4D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3qqwqagm">
    <w:name w:val="_3qqwqagm"/>
    <w:basedOn w:val="Standard"/>
    <w:rsid w:val="00DD4D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uwa4sng">
    <w:name w:val="luwa4sng"/>
    <w:basedOn w:val="Absatz-Standardschriftart"/>
    <w:rsid w:val="00DD4DD4"/>
  </w:style>
  <w:style w:type="character" w:customStyle="1" w:styleId="3frwxpe">
    <w:name w:val="_3_frwxpe"/>
    <w:basedOn w:val="Absatz-Standardschriftart"/>
    <w:rsid w:val="00DD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 w:id="747266417">
      <w:bodyDiv w:val="1"/>
      <w:marLeft w:val="0"/>
      <w:marRight w:val="0"/>
      <w:marTop w:val="0"/>
      <w:marBottom w:val="0"/>
      <w:divBdr>
        <w:top w:val="none" w:sz="0" w:space="0" w:color="auto"/>
        <w:left w:val="none" w:sz="0" w:space="0" w:color="auto"/>
        <w:bottom w:val="none" w:sz="0" w:space="0" w:color="auto"/>
        <w:right w:val="none" w:sz="0" w:space="0" w:color="auto"/>
      </w:divBdr>
      <w:divsChild>
        <w:div w:id="938219779">
          <w:marLeft w:val="0"/>
          <w:marRight w:val="0"/>
          <w:marTop w:val="0"/>
          <w:marBottom w:val="0"/>
          <w:divBdr>
            <w:top w:val="none" w:sz="0" w:space="0" w:color="auto"/>
            <w:left w:val="none" w:sz="0" w:space="0" w:color="auto"/>
            <w:bottom w:val="none" w:sz="0" w:space="0" w:color="auto"/>
            <w:right w:val="none" w:sz="0" w:space="0" w:color="auto"/>
          </w:divBdr>
          <w:divsChild>
            <w:div w:id="365570456">
              <w:marLeft w:val="0"/>
              <w:marRight w:val="0"/>
              <w:marTop w:val="0"/>
              <w:marBottom w:val="900"/>
              <w:divBdr>
                <w:top w:val="none" w:sz="0" w:space="0" w:color="auto"/>
                <w:left w:val="none" w:sz="0" w:space="0" w:color="auto"/>
                <w:bottom w:val="none" w:sz="0" w:space="0" w:color="auto"/>
                <w:right w:val="none" w:sz="0" w:space="0" w:color="auto"/>
              </w:divBdr>
              <w:divsChild>
                <w:div w:id="1667899041">
                  <w:marLeft w:val="0"/>
                  <w:marRight w:val="0"/>
                  <w:marTop w:val="0"/>
                  <w:marBottom w:val="0"/>
                  <w:divBdr>
                    <w:top w:val="none" w:sz="0" w:space="0" w:color="auto"/>
                    <w:left w:val="none" w:sz="0" w:space="0" w:color="auto"/>
                    <w:bottom w:val="none" w:sz="0" w:space="0" w:color="auto"/>
                    <w:right w:val="none" w:sz="0" w:space="0" w:color="auto"/>
                  </w:divBdr>
                  <w:divsChild>
                    <w:div w:id="1220750658">
                      <w:marLeft w:val="-188"/>
                      <w:marRight w:val="-188"/>
                      <w:marTop w:val="0"/>
                      <w:marBottom w:val="0"/>
                      <w:divBdr>
                        <w:top w:val="none" w:sz="0" w:space="0" w:color="auto"/>
                        <w:left w:val="none" w:sz="0" w:space="0" w:color="auto"/>
                        <w:bottom w:val="none" w:sz="0" w:space="0" w:color="auto"/>
                        <w:right w:val="none" w:sz="0" w:space="0" w:color="auto"/>
                      </w:divBdr>
                      <w:divsChild>
                        <w:div w:id="1916938755">
                          <w:marLeft w:val="3600"/>
                          <w:marRight w:val="0"/>
                          <w:marTop w:val="0"/>
                          <w:marBottom w:val="0"/>
                          <w:divBdr>
                            <w:top w:val="none" w:sz="0" w:space="0" w:color="auto"/>
                            <w:left w:val="none" w:sz="0" w:space="0" w:color="auto"/>
                            <w:bottom w:val="none" w:sz="0" w:space="0" w:color="auto"/>
                            <w:right w:val="none" w:sz="0" w:space="0" w:color="auto"/>
                          </w:divBdr>
                          <w:divsChild>
                            <w:div w:id="744572769">
                              <w:marLeft w:val="0"/>
                              <w:marRight w:val="0"/>
                              <w:marTop w:val="0"/>
                              <w:marBottom w:val="0"/>
                              <w:divBdr>
                                <w:top w:val="none" w:sz="0" w:space="0" w:color="auto"/>
                                <w:left w:val="none" w:sz="0" w:space="0" w:color="auto"/>
                                <w:bottom w:val="none" w:sz="0" w:space="0" w:color="auto"/>
                                <w:right w:val="none" w:sz="0" w:space="0" w:color="auto"/>
                              </w:divBdr>
                              <w:divsChild>
                                <w:div w:id="359504">
                                  <w:marLeft w:val="0"/>
                                  <w:marRight w:val="0"/>
                                  <w:marTop w:val="0"/>
                                  <w:marBottom w:val="0"/>
                                  <w:divBdr>
                                    <w:top w:val="none" w:sz="0" w:space="0" w:color="auto"/>
                                    <w:left w:val="none" w:sz="0" w:space="0" w:color="auto"/>
                                    <w:bottom w:val="none" w:sz="0" w:space="0" w:color="auto"/>
                                    <w:right w:val="none" w:sz="0" w:space="0" w:color="auto"/>
                                  </w:divBdr>
                                  <w:divsChild>
                                    <w:div w:id="6297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442766">
          <w:marLeft w:val="0"/>
          <w:marRight w:val="0"/>
          <w:marTop w:val="0"/>
          <w:marBottom w:val="0"/>
          <w:divBdr>
            <w:top w:val="none" w:sz="0" w:space="0" w:color="auto"/>
            <w:left w:val="none" w:sz="0" w:space="0" w:color="auto"/>
            <w:bottom w:val="none" w:sz="0" w:space="0" w:color="auto"/>
            <w:right w:val="none" w:sz="0" w:space="0" w:color="auto"/>
          </w:divBdr>
          <w:divsChild>
            <w:div w:id="1938521327">
              <w:marLeft w:val="0"/>
              <w:marRight w:val="0"/>
              <w:marTop w:val="0"/>
              <w:marBottom w:val="900"/>
              <w:divBdr>
                <w:top w:val="none" w:sz="0" w:space="0" w:color="auto"/>
                <w:left w:val="none" w:sz="0" w:space="0" w:color="auto"/>
                <w:bottom w:val="none" w:sz="0" w:space="0" w:color="auto"/>
                <w:right w:val="none" w:sz="0" w:space="0" w:color="auto"/>
              </w:divBdr>
              <w:divsChild>
                <w:div w:id="1393889204">
                  <w:marLeft w:val="0"/>
                  <w:marRight w:val="0"/>
                  <w:marTop w:val="0"/>
                  <w:marBottom w:val="0"/>
                  <w:divBdr>
                    <w:top w:val="none" w:sz="0" w:space="0" w:color="auto"/>
                    <w:left w:val="none" w:sz="0" w:space="0" w:color="auto"/>
                    <w:bottom w:val="none" w:sz="0" w:space="0" w:color="auto"/>
                    <w:right w:val="none" w:sz="0" w:space="0" w:color="auto"/>
                  </w:divBdr>
                  <w:divsChild>
                    <w:div w:id="201942729">
                      <w:marLeft w:val="-188"/>
                      <w:marRight w:val="-188"/>
                      <w:marTop w:val="0"/>
                      <w:marBottom w:val="0"/>
                      <w:divBdr>
                        <w:top w:val="none" w:sz="0" w:space="0" w:color="auto"/>
                        <w:left w:val="none" w:sz="0" w:space="0" w:color="auto"/>
                        <w:bottom w:val="none" w:sz="0" w:space="0" w:color="auto"/>
                        <w:right w:val="none" w:sz="0" w:space="0" w:color="auto"/>
                      </w:divBdr>
                      <w:divsChild>
                        <w:div w:id="1622952608">
                          <w:marLeft w:val="3600"/>
                          <w:marRight w:val="0"/>
                          <w:marTop w:val="0"/>
                          <w:marBottom w:val="0"/>
                          <w:divBdr>
                            <w:top w:val="none" w:sz="0" w:space="0" w:color="auto"/>
                            <w:left w:val="none" w:sz="0" w:space="0" w:color="auto"/>
                            <w:bottom w:val="none" w:sz="0" w:space="0" w:color="auto"/>
                            <w:right w:val="none" w:sz="0" w:space="0" w:color="auto"/>
                          </w:divBdr>
                          <w:divsChild>
                            <w:div w:id="1071536213">
                              <w:marLeft w:val="0"/>
                              <w:marRight w:val="0"/>
                              <w:marTop w:val="0"/>
                              <w:marBottom w:val="0"/>
                              <w:divBdr>
                                <w:top w:val="none" w:sz="0" w:space="0" w:color="auto"/>
                                <w:left w:val="none" w:sz="0" w:space="0" w:color="auto"/>
                                <w:bottom w:val="none" w:sz="0" w:space="0" w:color="auto"/>
                                <w:right w:val="none" w:sz="0" w:space="0" w:color="auto"/>
                              </w:divBdr>
                              <w:divsChild>
                                <w:div w:id="756171809">
                                  <w:marLeft w:val="0"/>
                                  <w:marRight w:val="0"/>
                                  <w:marTop w:val="0"/>
                                  <w:marBottom w:val="0"/>
                                  <w:divBdr>
                                    <w:top w:val="none" w:sz="0" w:space="0" w:color="auto"/>
                                    <w:left w:val="none" w:sz="0" w:space="0" w:color="auto"/>
                                    <w:bottom w:val="none" w:sz="0" w:space="0" w:color="auto"/>
                                    <w:right w:val="none" w:sz="0" w:space="0" w:color="auto"/>
                                  </w:divBdr>
                                  <w:divsChild>
                                    <w:div w:id="669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686900">
      <w:bodyDiv w:val="1"/>
      <w:marLeft w:val="0"/>
      <w:marRight w:val="0"/>
      <w:marTop w:val="0"/>
      <w:marBottom w:val="0"/>
      <w:divBdr>
        <w:top w:val="none" w:sz="0" w:space="0" w:color="auto"/>
        <w:left w:val="none" w:sz="0" w:space="0" w:color="auto"/>
        <w:bottom w:val="none" w:sz="0" w:space="0" w:color="auto"/>
        <w:right w:val="none" w:sz="0" w:space="0" w:color="auto"/>
      </w:divBdr>
      <w:divsChild>
        <w:div w:id="1815413543">
          <w:marLeft w:val="0"/>
          <w:marRight w:val="0"/>
          <w:marTop w:val="30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hyperlink" Target="http://www.warrlich.eu/press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pre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02CA4-A256-450A-B45D-2B8577B2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cp:lastModifiedBy>
  <cp:revision>2</cp:revision>
  <cp:lastPrinted>2016-09-30T07:26:00Z</cp:lastPrinted>
  <dcterms:created xsi:type="dcterms:W3CDTF">2017-09-18T07:48:00Z</dcterms:created>
  <dcterms:modified xsi:type="dcterms:W3CDTF">2017-09-18T07:48:00Z</dcterms:modified>
</cp:coreProperties>
</file>