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C96B8A"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121285</wp:posOffset>
            </wp:positionV>
            <wp:extent cx="2087880" cy="800100"/>
            <wp:effectExtent l="0" t="0" r="7620" b="0"/>
            <wp:wrapNone/>
            <wp:docPr id="6" name="Grafik 6"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Cs w:val="24"/>
        </w:rPr>
      </w:pPr>
    </w:p>
    <w:p w:rsidR="00E72E5C" w:rsidRPr="00030304" w:rsidRDefault="0021537D" w:rsidP="00E72E5C">
      <w:pPr>
        <w:pStyle w:val="Kopfzeile"/>
        <w:tabs>
          <w:tab w:val="clear" w:pos="4536"/>
          <w:tab w:val="clear" w:pos="9072"/>
        </w:tabs>
        <w:snapToGrid w:val="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52593A">
        <w:rPr>
          <w:rFonts w:asciiTheme="minorHAnsi" w:hAnsiTheme="minorHAnsi" w:cstheme="minorHAnsi"/>
          <w:szCs w:val="24"/>
        </w:rPr>
        <w:t xml:space="preserve">Treffurt, </w:t>
      </w:r>
      <w:r w:rsidR="00E61307">
        <w:rPr>
          <w:rFonts w:asciiTheme="minorHAnsi" w:hAnsiTheme="minorHAnsi" w:cstheme="minorHAnsi"/>
          <w:szCs w:val="24"/>
        </w:rPr>
        <w:t>den 3. September 2017</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E55CE5" w:rsidRDefault="00E72E5C" w:rsidP="00E72E5C">
      <w:pPr>
        <w:pStyle w:val="Kopfzeile"/>
        <w:tabs>
          <w:tab w:val="clear" w:pos="4536"/>
          <w:tab w:val="clear" w:pos="9072"/>
        </w:tabs>
        <w:snapToGrid w:val="0"/>
        <w:jc w:val="both"/>
        <w:rPr>
          <w:rFonts w:cs="Arial"/>
          <w:szCs w:val="24"/>
        </w:rPr>
      </w:pPr>
    </w:p>
    <w:p w:rsidR="007B0834" w:rsidRPr="00E55CE5" w:rsidRDefault="00124833" w:rsidP="007B0834">
      <w:pPr>
        <w:snapToGrid w:val="0"/>
        <w:spacing w:line="300" w:lineRule="atLeast"/>
        <w:ind w:right="58"/>
        <w:jc w:val="both"/>
        <w:rPr>
          <w:rFonts w:ascii="Calibri" w:eastAsia="Calibri" w:hAnsi="Calibri" w:cs="Arial"/>
          <w:sz w:val="20"/>
        </w:rPr>
      </w:pPr>
      <w:r>
        <w:rPr>
          <w:rFonts w:cs="Arial"/>
          <w:sz w:val="20"/>
        </w:rPr>
        <w:t xml:space="preserve">Neuheiten </w:t>
      </w:r>
      <w:r w:rsidR="00E61307">
        <w:rPr>
          <w:rFonts w:cs="Arial"/>
          <w:sz w:val="20"/>
        </w:rPr>
        <w:t>2018</w:t>
      </w:r>
      <w:r w:rsidR="0048663E">
        <w:rPr>
          <w:rFonts w:cs="Arial"/>
          <w:sz w:val="20"/>
        </w:rPr>
        <w:t xml:space="preserve"> </w:t>
      </w:r>
      <w:r>
        <w:rPr>
          <w:rFonts w:cs="Arial"/>
          <w:sz w:val="20"/>
        </w:rPr>
        <w:t xml:space="preserve">der </w:t>
      </w:r>
      <w:r w:rsidR="007B0834" w:rsidRPr="00E55CE5">
        <w:rPr>
          <w:rFonts w:cs="Arial"/>
          <w:sz w:val="20"/>
        </w:rPr>
        <w:t xml:space="preserve">Carl Warrlich GmbH </w:t>
      </w:r>
    </w:p>
    <w:p w:rsidR="005E1541" w:rsidRDefault="00384582" w:rsidP="007B0834">
      <w:pPr>
        <w:snapToGrid w:val="0"/>
        <w:spacing w:line="300" w:lineRule="atLeast"/>
        <w:ind w:right="58"/>
        <w:jc w:val="both"/>
        <w:rPr>
          <w:rFonts w:cs="Arial"/>
          <w:b/>
          <w:iCs/>
          <w:szCs w:val="24"/>
        </w:rPr>
      </w:pPr>
      <w:r w:rsidRPr="00384582">
        <w:rPr>
          <w:rFonts w:cs="Arial"/>
          <w:b/>
          <w:iCs/>
          <w:szCs w:val="24"/>
        </w:rPr>
        <w:t xml:space="preserve">„WARRLICH… </w:t>
      </w:r>
      <w:proofErr w:type="spellStart"/>
      <w:r w:rsidRPr="00384582">
        <w:rPr>
          <w:rFonts w:cs="Arial"/>
          <w:b/>
          <w:iCs/>
          <w:szCs w:val="24"/>
        </w:rPr>
        <w:t>warrlich</w:t>
      </w:r>
      <w:proofErr w:type="spellEnd"/>
      <w:r w:rsidRPr="00384582">
        <w:rPr>
          <w:rFonts w:cs="Arial"/>
          <w:b/>
          <w:iCs/>
          <w:szCs w:val="24"/>
        </w:rPr>
        <w:t xml:space="preserve"> gute Anzünder!“:</w:t>
      </w:r>
      <w:r>
        <w:rPr>
          <w:rFonts w:cs="Arial"/>
          <w:b/>
          <w:iCs/>
          <w:szCs w:val="24"/>
        </w:rPr>
        <w:t xml:space="preserve"> </w:t>
      </w:r>
      <w:r w:rsidR="00956A34">
        <w:rPr>
          <w:rFonts w:cs="Arial"/>
          <w:iCs/>
          <w:szCs w:val="24"/>
        </w:rPr>
        <w:t>Marke etabliert und gestärkt</w:t>
      </w:r>
      <w:r>
        <w:rPr>
          <w:rFonts w:cs="Arial"/>
          <w:iCs/>
          <w:szCs w:val="24"/>
        </w:rPr>
        <w:t xml:space="preserve"> </w:t>
      </w:r>
    </w:p>
    <w:p w:rsidR="0093393E" w:rsidRDefault="00384582" w:rsidP="007B0834">
      <w:pPr>
        <w:snapToGrid w:val="0"/>
        <w:spacing w:line="300" w:lineRule="atLeast"/>
        <w:ind w:right="58"/>
        <w:jc w:val="both"/>
        <w:rPr>
          <w:rFonts w:cs="Arial"/>
          <w:iCs/>
          <w:szCs w:val="24"/>
        </w:rPr>
      </w:pPr>
      <w:r>
        <w:rPr>
          <w:rFonts w:cs="Arial"/>
          <w:iCs/>
          <w:szCs w:val="24"/>
        </w:rPr>
        <w:t>S</w:t>
      </w:r>
      <w:r w:rsidR="0093393E">
        <w:rPr>
          <w:rFonts w:cs="Arial"/>
          <w:iCs/>
          <w:szCs w:val="24"/>
        </w:rPr>
        <w:t>eit sich im Jahre 1904 im thüringischen Treffurt zum ersten Mal die Werkstore der</w:t>
      </w:r>
      <w:r>
        <w:rPr>
          <w:rFonts w:cs="Arial"/>
          <w:iCs/>
          <w:szCs w:val="24"/>
        </w:rPr>
        <w:t xml:space="preserve"> heutigen</w:t>
      </w:r>
      <w:r w:rsidR="0093393E">
        <w:rPr>
          <w:rFonts w:cs="Arial"/>
          <w:iCs/>
          <w:szCs w:val="24"/>
        </w:rPr>
        <w:t xml:space="preserve"> Carl Warrlich</w:t>
      </w:r>
      <w:r>
        <w:rPr>
          <w:rFonts w:cs="Arial"/>
          <w:iCs/>
          <w:szCs w:val="24"/>
        </w:rPr>
        <w:t xml:space="preserve"> GmbH</w:t>
      </w:r>
      <w:r w:rsidR="0093393E">
        <w:rPr>
          <w:rFonts w:cs="Arial"/>
          <w:iCs/>
          <w:szCs w:val="24"/>
        </w:rPr>
        <w:t xml:space="preserve"> </w:t>
      </w:r>
      <w:r w:rsidR="0042203C">
        <w:rPr>
          <w:rFonts w:cs="Arial"/>
          <w:iCs/>
          <w:szCs w:val="24"/>
        </w:rPr>
        <w:t xml:space="preserve">als damaliges Hobel- und Sägewerk </w:t>
      </w:r>
      <w:r w:rsidR="0093393E">
        <w:rPr>
          <w:rFonts w:cs="Arial"/>
          <w:iCs/>
          <w:szCs w:val="24"/>
        </w:rPr>
        <w:t xml:space="preserve">öffneten, steht das Unternehmen, das </w:t>
      </w:r>
      <w:r w:rsidR="00956A34">
        <w:rPr>
          <w:rFonts w:cs="Arial"/>
          <w:iCs/>
          <w:szCs w:val="24"/>
        </w:rPr>
        <w:t>damals wie heute</w:t>
      </w:r>
      <w:r w:rsidR="0093393E">
        <w:rPr>
          <w:rFonts w:cs="Arial"/>
          <w:iCs/>
          <w:szCs w:val="24"/>
        </w:rPr>
        <w:t xml:space="preserve"> unter der Leitung der Familie geführt wird, für ein Höchstmaß an Qualitätsbewusstsein, Innovationsbereitschaft und Standorttreue. Die über 60 Jahre währende Erfahrung und Kompetenz in der Herstellung von Grill- und Feueranzündern hat </w:t>
      </w:r>
      <w:r w:rsidR="0042203C">
        <w:rPr>
          <w:rFonts w:cs="Arial"/>
          <w:iCs/>
          <w:szCs w:val="24"/>
        </w:rPr>
        <w:t>aus dem</w:t>
      </w:r>
      <w:r w:rsidR="0093393E">
        <w:rPr>
          <w:rFonts w:cs="Arial"/>
          <w:iCs/>
          <w:szCs w:val="24"/>
        </w:rPr>
        <w:t xml:space="preserve"> Unternehmen </w:t>
      </w:r>
      <w:r w:rsidR="0042203C">
        <w:rPr>
          <w:rFonts w:cs="Arial"/>
          <w:iCs/>
          <w:szCs w:val="24"/>
        </w:rPr>
        <w:t xml:space="preserve">in der Zwischenzeit </w:t>
      </w:r>
      <w:r w:rsidR="0093393E">
        <w:rPr>
          <w:rFonts w:cs="Arial"/>
          <w:iCs/>
          <w:szCs w:val="24"/>
        </w:rPr>
        <w:t xml:space="preserve">einen marktführenden „Global Player“ werden lassen. Mehr als 100 Jahre Unternehmenstradition, modernste, vom TÜV Thüringen zertifizierte Produktionsanlagen sowie kontinuierliche Kontrollen bei der Auswahl und Verarbeitung von Rohstoffen sind die Bausteine für diese erfolgreiche Unternehmensgeschichte und die kontinuierliche Weiterentwicklung der eigenen Markenwelten. </w:t>
      </w:r>
    </w:p>
    <w:p w:rsidR="0093393E" w:rsidRDefault="006A4B31" w:rsidP="007B0834">
      <w:pPr>
        <w:snapToGrid w:val="0"/>
        <w:spacing w:line="300" w:lineRule="atLeast"/>
        <w:ind w:right="58"/>
        <w:jc w:val="both"/>
        <w:rPr>
          <w:rFonts w:cs="Arial"/>
          <w:iCs/>
          <w:szCs w:val="24"/>
        </w:rPr>
      </w:pPr>
      <w:r>
        <w:rPr>
          <w:rFonts w:cs="Arial"/>
          <w:iCs/>
          <w:szCs w:val="24"/>
        </w:rPr>
        <w:t xml:space="preserve">Erste Erfahrungen in der Herstellung von Anzündhilfen reichen bis in das Jahr 1954 zurück. </w:t>
      </w:r>
      <w:r w:rsidR="0093393E">
        <w:rPr>
          <w:rFonts w:cs="Arial"/>
          <w:iCs/>
          <w:szCs w:val="24"/>
        </w:rPr>
        <w:t>In den vergang</w:t>
      </w:r>
      <w:r w:rsidR="0042203C">
        <w:rPr>
          <w:rFonts w:cs="Arial"/>
          <w:iCs/>
          <w:szCs w:val="24"/>
        </w:rPr>
        <w:t>enen Jahrzehnten hat das Unternehmen seine Eigenmarken</w:t>
      </w:r>
      <w:r w:rsidR="0093393E">
        <w:rPr>
          <w:rFonts w:cs="Arial"/>
          <w:iCs/>
          <w:szCs w:val="24"/>
        </w:rPr>
        <w:t xml:space="preserve"> FLAMAX</w:t>
      </w:r>
      <w:r w:rsidR="0093393E">
        <w:rPr>
          <w:rFonts w:cstheme="minorHAnsi"/>
          <w:iCs/>
          <w:szCs w:val="24"/>
        </w:rPr>
        <w:t>™</w:t>
      </w:r>
      <w:r w:rsidR="0042203C">
        <w:rPr>
          <w:rFonts w:cstheme="minorHAnsi"/>
          <w:iCs/>
          <w:szCs w:val="24"/>
        </w:rPr>
        <w:t xml:space="preserve"> und </w:t>
      </w:r>
      <w:proofErr w:type="spellStart"/>
      <w:r w:rsidR="0042203C">
        <w:rPr>
          <w:rFonts w:cstheme="minorHAnsi"/>
          <w:iCs/>
          <w:szCs w:val="24"/>
        </w:rPr>
        <w:t>Flammat</w:t>
      </w:r>
      <w:proofErr w:type="spellEnd"/>
      <w:proofErr w:type="gramStart"/>
      <w:r w:rsidR="00DF02E2">
        <w:rPr>
          <w:rFonts w:ascii="Helvetica" w:hAnsi="Helvetica" w:cs="Helvetica"/>
          <w:color w:val="000000"/>
          <w:sz w:val="20"/>
          <w:szCs w:val="20"/>
          <w:shd w:val="clear" w:color="auto" w:fill="FFFFFF"/>
        </w:rPr>
        <w:t>® </w:t>
      </w:r>
      <w:r w:rsidR="0093393E">
        <w:rPr>
          <w:rFonts w:cs="Arial"/>
          <w:iCs/>
          <w:szCs w:val="24"/>
        </w:rPr>
        <w:t xml:space="preserve"> kontinuierlich</w:t>
      </w:r>
      <w:proofErr w:type="gramEnd"/>
      <w:r w:rsidR="0093393E">
        <w:rPr>
          <w:rFonts w:cs="Arial"/>
          <w:iCs/>
          <w:szCs w:val="24"/>
        </w:rPr>
        <w:t xml:space="preserve"> ausgebaut und mit sorgfältiger Produktauswahl sowie begleitenden zielgerichteten Marketingmaßnahmen zum Erfolg geführt.</w:t>
      </w:r>
      <w:r w:rsidR="0042203C">
        <w:rPr>
          <w:rFonts w:cs="Arial"/>
          <w:iCs/>
          <w:szCs w:val="24"/>
        </w:rPr>
        <w:t xml:space="preserve"> </w:t>
      </w:r>
      <w:r>
        <w:rPr>
          <w:rFonts w:cs="Arial"/>
          <w:iCs/>
          <w:szCs w:val="24"/>
        </w:rPr>
        <w:t>Neben diese beiden</w:t>
      </w:r>
      <w:r w:rsidR="0042203C">
        <w:rPr>
          <w:rFonts w:cs="Arial"/>
          <w:iCs/>
          <w:szCs w:val="24"/>
        </w:rPr>
        <w:t xml:space="preserve"> bewährte</w:t>
      </w:r>
      <w:r>
        <w:rPr>
          <w:rFonts w:cs="Arial"/>
          <w:iCs/>
          <w:szCs w:val="24"/>
        </w:rPr>
        <w:t>n</w:t>
      </w:r>
      <w:r w:rsidR="0042203C">
        <w:rPr>
          <w:rFonts w:cs="Arial"/>
          <w:iCs/>
          <w:szCs w:val="24"/>
        </w:rPr>
        <w:t xml:space="preserve"> Markenlinien </w:t>
      </w:r>
      <w:r>
        <w:rPr>
          <w:rFonts w:cs="Arial"/>
          <w:iCs/>
          <w:szCs w:val="24"/>
        </w:rPr>
        <w:t>platzierte</w:t>
      </w:r>
      <w:r w:rsidR="0042203C">
        <w:rPr>
          <w:rFonts w:cs="Arial"/>
          <w:iCs/>
          <w:szCs w:val="24"/>
        </w:rPr>
        <w:t xml:space="preserve"> das Unternehmen vor einem Jahr die neue Marke „WARRLICH… </w:t>
      </w:r>
      <w:proofErr w:type="spellStart"/>
      <w:r w:rsidR="0042203C">
        <w:rPr>
          <w:rFonts w:cs="Arial"/>
          <w:iCs/>
          <w:szCs w:val="24"/>
        </w:rPr>
        <w:t>warrlich</w:t>
      </w:r>
      <w:proofErr w:type="spellEnd"/>
      <w:r w:rsidR="0042203C">
        <w:rPr>
          <w:rFonts w:cs="Arial"/>
          <w:iCs/>
          <w:szCs w:val="24"/>
        </w:rPr>
        <w:t xml:space="preserve"> gute Anzünder!“</w:t>
      </w:r>
      <w:r>
        <w:rPr>
          <w:rFonts w:cs="Arial"/>
          <w:iCs/>
          <w:szCs w:val="24"/>
        </w:rPr>
        <w:t xml:space="preserve"> und rückt </w:t>
      </w:r>
      <w:r w:rsidR="0042203C">
        <w:rPr>
          <w:rFonts w:cs="Arial"/>
          <w:iCs/>
          <w:szCs w:val="24"/>
        </w:rPr>
        <w:t>damit den eigenen großen Namen</w:t>
      </w:r>
      <w:r>
        <w:rPr>
          <w:rFonts w:cs="Arial"/>
          <w:iCs/>
          <w:szCs w:val="24"/>
        </w:rPr>
        <w:t xml:space="preserve"> sowie das gesamte </w:t>
      </w:r>
      <w:proofErr w:type="spellStart"/>
      <w:r>
        <w:rPr>
          <w:rFonts w:cs="Arial"/>
          <w:iCs/>
          <w:szCs w:val="24"/>
        </w:rPr>
        <w:t>Know-How</w:t>
      </w:r>
      <w:proofErr w:type="spellEnd"/>
      <w:r w:rsidR="0042203C">
        <w:rPr>
          <w:rFonts w:cs="Arial"/>
          <w:iCs/>
          <w:szCs w:val="24"/>
        </w:rPr>
        <w:t xml:space="preserve"> in den Mittelpunkt des Markenkerns</w:t>
      </w:r>
      <w:r>
        <w:rPr>
          <w:rFonts w:cs="Arial"/>
          <w:iCs/>
          <w:szCs w:val="24"/>
        </w:rPr>
        <w:t xml:space="preserve">. Die Marke „WARRLICH… </w:t>
      </w:r>
      <w:proofErr w:type="spellStart"/>
      <w:r>
        <w:rPr>
          <w:rFonts w:cs="Arial"/>
          <w:iCs/>
          <w:szCs w:val="24"/>
        </w:rPr>
        <w:t>warrlich</w:t>
      </w:r>
      <w:proofErr w:type="spellEnd"/>
      <w:r>
        <w:rPr>
          <w:rFonts w:cs="Arial"/>
          <w:iCs/>
          <w:szCs w:val="24"/>
        </w:rPr>
        <w:t xml:space="preserve"> gute Anzünder!“ wird so zum Bekenntnis für die eigenen Werte und Qualitätsansprüche. </w:t>
      </w:r>
    </w:p>
    <w:p w:rsidR="00384582" w:rsidRDefault="006A4B31" w:rsidP="00384582">
      <w:pPr>
        <w:snapToGrid w:val="0"/>
        <w:spacing w:line="300" w:lineRule="atLeast"/>
        <w:ind w:right="58"/>
        <w:jc w:val="both"/>
        <w:rPr>
          <w:rFonts w:cs="Arial"/>
        </w:rPr>
      </w:pPr>
      <w:r>
        <w:rPr>
          <w:rFonts w:cs="Arial"/>
          <w:iCs/>
          <w:szCs w:val="24"/>
        </w:rPr>
        <w:t xml:space="preserve">Auf der </w:t>
      </w:r>
      <w:proofErr w:type="spellStart"/>
      <w:r>
        <w:rPr>
          <w:rFonts w:cs="Arial"/>
          <w:iCs/>
          <w:szCs w:val="24"/>
        </w:rPr>
        <w:t>spoga</w:t>
      </w:r>
      <w:proofErr w:type="spellEnd"/>
      <w:r>
        <w:rPr>
          <w:rFonts w:cs="Arial"/>
          <w:iCs/>
          <w:szCs w:val="24"/>
        </w:rPr>
        <w:t>/</w:t>
      </w:r>
      <w:proofErr w:type="spellStart"/>
      <w:r>
        <w:rPr>
          <w:rFonts w:cs="Arial"/>
          <w:iCs/>
          <w:szCs w:val="24"/>
        </w:rPr>
        <w:t>gafa</w:t>
      </w:r>
      <w:proofErr w:type="spellEnd"/>
      <w:r>
        <w:rPr>
          <w:rFonts w:cs="Arial"/>
          <w:iCs/>
          <w:szCs w:val="24"/>
        </w:rPr>
        <w:t xml:space="preserve"> 2017 präsentiert die Carl Warrlich GmbH nun erstmals einen eigenen Katalog für die neue „WARRLICH… </w:t>
      </w:r>
      <w:proofErr w:type="spellStart"/>
      <w:r>
        <w:rPr>
          <w:rFonts w:cs="Arial"/>
          <w:iCs/>
          <w:szCs w:val="24"/>
        </w:rPr>
        <w:t>warrlich</w:t>
      </w:r>
      <w:proofErr w:type="spellEnd"/>
      <w:r>
        <w:rPr>
          <w:rFonts w:cs="Arial"/>
          <w:iCs/>
          <w:szCs w:val="24"/>
        </w:rPr>
        <w:t xml:space="preserve"> gute Anzünder!“ Markenwelt und macht damit deutlich, dass sich auch die Produkte unter diesem Gütezeichen schnell und sicher auf dem Markt positioniert haben. Zu den Produktgruppen zählen Ökoanzünder mit Rapsöl, Wachs und Holzwolle ebenso wie Bio-Anzünder und Bio-Lampenöle. Das „WARRLICH… </w:t>
      </w:r>
      <w:proofErr w:type="spellStart"/>
      <w:r>
        <w:rPr>
          <w:rFonts w:cs="Arial"/>
          <w:iCs/>
          <w:szCs w:val="24"/>
        </w:rPr>
        <w:t>warrlich</w:t>
      </w:r>
      <w:proofErr w:type="spellEnd"/>
      <w:r>
        <w:rPr>
          <w:rFonts w:cs="Arial"/>
          <w:iCs/>
          <w:szCs w:val="24"/>
        </w:rPr>
        <w:t xml:space="preserve"> gute </w:t>
      </w:r>
      <w:proofErr w:type="spellStart"/>
      <w:r>
        <w:rPr>
          <w:rFonts w:cs="Arial"/>
          <w:iCs/>
          <w:szCs w:val="24"/>
        </w:rPr>
        <w:t>Anzünder!“Outdoor-Programm</w:t>
      </w:r>
      <w:proofErr w:type="spellEnd"/>
      <w:r>
        <w:rPr>
          <w:rFonts w:cs="Arial"/>
          <w:iCs/>
          <w:szCs w:val="24"/>
        </w:rPr>
        <w:t xml:space="preserve"> wurde dieser Marke zugeordnet, aber auch klassische Paraffinanzünder für Grill und Kamin, chemische Kerosinanzünder, Zündhölzer und eine Auswahl an Zubehör für Reinigung und Pflege sowie Brennpaste finden sich unter dem neuen Markendach. </w:t>
      </w:r>
      <w:r w:rsidR="00384582">
        <w:rPr>
          <w:rFonts w:cs="Arial"/>
          <w:iCs/>
          <w:szCs w:val="24"/>
        </w:rPr>
        <w:t xml:space="preserve">                                                                 </w:t>
      </w:r>
      <w:r w:rsidR="00384582">
        <w:rPr>
          <w:rFonts w:cs="Arial"/>
        </w:rPr>
        <w:t>(Warrlich)</w:t>
      </w:r>
    </w:p>
    <w:p w:rsidR="00384582" w:rsidRDefault="00384582" w:rsidP="00384582">
      <w:pPr>
        <w:snapToGrid w:val="0"/>
        <w:spacing w:line="300" w:lineRule="atLeast"/>
        <w:ind w:right="58"/>
        <w:jc w:val="both"/>
        <w:rPr>
          <w:rFonts w:cs="Arial"/>
          <w:sz w:val="18"/>
          <w:szCs w:val="18"/>
        </w:rPr>
      </w:pPr>
      <w:r>
        <w:rPr>
          <w:rFonts w:ascii="Calibri" w:eastAsia="Calibri" w:hAnsi="Calibri" w:cs="Arial"/>
        </w:rPr>
        <w:t>Me</w:t>
      </w:r>
      <w:r w:rsidRPr="00DD1E3B">
        <w:rPr>
          <w:rFonts w:ascii="Calibri" w:eastAsia="Calibri" w:hAnsi="Calibri" w:cs="Arial"/>
        </w:rPr>
        <w:t>hr Inf</w:t>
      </w:r>
      <w:r>
        <w:rPr>
          <w:rFonts w:ascii="Calibri" w:eastAsia="Calibri" w:hAnsi="Calibri" w:cs="Arial"/>
        </w:rPr>
        <w:t>ormationen unter www.warrlich.eu</w:t>
      </w:r>
    </w:p>
    <w:p w:rsidR="006A4B31" w:rsidRDefault="006A4B31" w:rsidP="007B0834">
      <w:pPr>
        <w:snapToGrid w:val="0"/>
        <w:spacing w:line="300" w:lineRule="atLeast"/>
        <w:ind w:right="58"/>
        <w:jc w:val="both"/>
        <w:rPr>
          <w:rFonts w:cs="Arial"/>
          <w:iCs/>
          <w:szCs w:val="24"/>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500"/>
      </w:tblGrid>
      <w:tr w:rsidR="0093393E" w:rsidRPr="0093393E" w:rsidTr="0093393E">
        <w:trPr>
          <w:tblCellSpacing w:w="0" w:type="dxa"/>
        </w:trPr>
        <w:tc>
          <w:tcPr>
            <w:tcW w:w="0" w:type="auto"/>
            <w:shd w:val="clear" w:color="auto" w:fill="FFFFFF"/>
            <w:vAlign w:val="center"/>
            <w:hideMark/>
          </w:tcPr>
          <w:p w:rsidR="0093393E" w:rsidRPr="0093393E" w:rsidRDefault="0093393E" w:rsidP="0093393E">
            <w:pPr>
              <w:spacing w:after="0" w:line="240" w:lineRule="auto"/>
              <w:rPr>
                <w:rFonts w:ascii="Times New Roman" w:eastAsia="Times New Roman" w:hAnsi="Times New Roman" w:cs="Times New Roman"/>
                <w:sz w:val="24"/>
                <w:szCs w:val="24"/>
                <w:lang w:eastAsia="de-DE"/>
              </w:rPr>
            </w:pPr>
          </w:p>
        </w:tc>
      </w:tr>
      <w:tr w:rsidR="0093393E" w:rsidRPr="0093393E" w:rsidTr="006A4B31">
        <w:trPr>
          <w:tblCellSpacing w:w="0" w:type="dxa"/>
        </w:trPr>
        <w:tc>
          <w:tcPr>
            <w:tcW w:w="7500" w:type="dxa"/>
            <w:shd w:val="clear" w:color="auto" w:fill="FFFFFF"/>
          </w:tcPr>
          <w:p w:rsidR="0093393E" w:rsidRPr="0093393E" w:rsidRDefault="0093393E" w:rsidP="0093393E">
            <w:pPr>
              <w:spacing w:after="0" w:line="240" w:lineRule="auto"/>
              <w:rPr>
                <w:rFonts w:ascii="Times New Roman" w:eastAsia="Times New Roman" w:hAnsi="Times New Roman" w:cs="Times New Roman"/>
                <w:color w:val="000000"/>
                <w:sz w:val="27"/>
                <w:szCs w:val="27"/>
                <w:lang w:eastAsia="de-DE"/>
              </w:rPr>
            </w:pPr>
          </w:p>
        </w:tc>
      </w:tr>
    </w:tbl>
    <w:p w:rsidR="0093393E" w:rsidRDefault="002A312D" w:rsidP="007B0834">
      <w:pPr>
        <w:snapToGrid w:val="0"/>
        <w:spacing w:line="300" w:lineRule="atLeast"/>
        <w:ind w:right="58"/>
        <w:jc w:val="both"/>
        <w:rPr>
          <w:rFonts w:cs="Arial"/>
          <w:iCs/>
          <w:szCs w:val="24"/>
        </w:rPr>
      </w:pPr>
      <w:r>
        <w:rPr>
          <w:rFonts w:ascii="Calibri" w:eastAsia="Calibri" w:hAnsi="Calibri" w:cs="Arial"/>
          <w:noProof/>
        </w:rPr>
        <w:drawing>
          <wp:anchor distT="0" distB="0" distL="114300" distR="114300" simplePos="0" relativeHeight="251664384" behindDoc="0" locked="0" layoutInCell="1" allowOverlap="1">
            <wp:simplePos x="0" y="0"/>
            <wp:positionH relativeFrom="margin">
              <wp:posOffset>-635</wp:posOffset>
            </wp:positionH>
            <wp:positionV relativeFrom="paragraph">
              <wp:posOffset>-433706</wp:posOffset>
            </wp:positionV>
            <wp:extent cx="3970020" cy="5614909"/>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lich-titelse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1629" cy="5617185"/>
                    </a:xfrm>
                    <a:prstGeom prst="rect">
                      <a:avLst/>
                    </a:prstGeom>
                  </pic:spPr>
                </pic:pic>
              </a:graphicData>
            </a:graphic>
            <wp14:sizeRelH relativeFrom="page">
              <wp14:pctWidth>0</wp14:pctWidth>
            </wp14:sizeRelH>
            <wp14:sizeRelV relativeFrom="page">
              <wp14:pctHeight>0</wp14:pctHeight>
            </wp14:sizeRelV>
          </wp:anchor>
        </w:drawing>
      </w:r>
      <w:r w:rsidR="0093393E">
        <w:rPr>
          <w:rFonts w:cs="Arial"/>
          <w:iCs/>
          <w:szCs w:val="24"/>
        </w:rPr>
        <w:t xml:space="preserve">  </w:t>
      </w:r>
    </w:p>
    <w:p w:rsidR="0093393E" w:rsidRDefault="0093393E" w:rsidP="007B0834">
      <w:pPr>
        <w:snapToGrid w:val="0"/>
        <w:spacing w:line="300" w:lineRule="atLeast"/>
        <w:ind w:right="58"/>
        <w:jc w:val="both"/>
        <w:rPr>
          <w:rFonts w:cs="Arial"/>
          <w:iCs/>
          <w:szCs w:val="24"/>
        </w:rPr>
      </w:pPr>
    </w:p>
    <w:p w:rsidR="0093393E" w:rsidRDefault="0093393E" w:rsidP="007B0834">
      <w:pPr>
        <w:snapToGrid w:val="0"/>
        <w:spacing w:line="300" w:lineRule="atLeast"/>
        <w:ind w:right="58"/>
        <w:jc w:val="both"/>
        <w:rPr>
          <w:rFonts w:cs="Arial"/>
          <w:iCs/>
          <w:szCs w:val="24"/>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500"/>
      </w:tblGrid>
      <w:tr w:rsidR="0093393E" w:rsidRPr="0093393E" w:rsidTr="0093393E">
        <w:trPr>
          <w:tblCellSpacing w:w="0" w:type="dxa"/>
        </w:trPr>
        <w:tc>
          <w:tcPr>
            <w:tcW w:w="0" w:type="auto"/>
            <w:shd w:val="clear" w:color="auto" w:fill="FFFFFF"/>
            <w:vAlign w:val="center"/>
            <w:hideMark/>
          </w:tcPr>
          <w:p w:rsidR="0093393E" w:rsidRPr="0093393E" w:rsidRDefault="0093393E" w:rsidP="0093393E">
            <w:pPr>
              <w:spacing w:after="0" w:line="240" w:lineRule="auto"/>
              <w:rPr>
                <w:rFonts w:ascii="Times New Roman" w:eastAsia="Times New Roman" w:hAnsi="Times New Roman" w:cs="Times New Roman"/>
                <w:sz w:val="24"/>
                <w:szCs w:val="24"/>
                <w:lang w:eastAsia="de-DE"/>
              </w:rPr>
            </w:pPr>
          </w:p>
        </w:tc>
      </w:tr>
    </w:tbl>
    <w:p w:rsidR="0058238F" w:rsidRDefault="0058238F" w:rsidP="0058238F">
      <w:pPr>
        <w:pStyle w:val="Kopfzeile"/>
        <w:tabs>
          <w:tab w:val="clear" w:pos="4536"/>
          <w:tab w:val="clear" w:pos="9072"/>
        </w:tabs>
        <w:snapToGrid w:val="0"/>
        <w:jc w:val="both"/>
        <w:rPr>
          <w:rFonts w:cs="Arial"/>
          <w:sz w:val="18"/>
          <w:szCs w:val="18"/>
        </w:rPr>
      </w:pPr>
    </w:p>
    <w:p w:rsidR="0058238F" w:rsidRDefault="0058238F" w:rsidP="0058238F">
      <w:pPr>
        <w:pStyle w:val="Kopfzeile"/>
        <w:tabs>
          <w:tab w:val="clear" w:pos="4536"/>
          <w:tab w:val="clear" w:pos="9072"/>
        </w:tabs>
        <w:snapToGrid w:val="0"/>
        <w:jc w:val="both"/>
        <w:rPr>
          <w:rFonts w:cs="Arial"/>
          <w:sz w:val="18"/>
          <w:szCs w:val="18"/>
        </w:rPr>
      </w:pPr>
    </w:p>
    <w:p w:rsidR="0058238F" w:rsidRDefault="0058238F" w:rsidP="0058238F">
      <w:pPr>
        <w:pStyle w:val="Kopfzeile"/>
        <w:tabs>
          <w:tab w:val="clear" w:pos="4536"/>
          <w:tab w:val="clear" w:pos="9072"/>
        </w:tabs>
        <w:snapToGrid w:val="0"/>
        <w:jc w:val="both"/>
        <w:rPr>
          <w:rFonts w:cs="Arial"/>
          <w:sz w:val="18"/>
          <w:szCs w:val="18"/>
        </w:rPr>
      </w:pPr>
    </w:p>
    <w:p w:rsidR="00A04205" w:rsidRDefault="00A04205" w:rsidP="00A04205">
      <w:pPr>
        <w:rPr>
          <w:color w:val="000000"/>
        </w:rPr>
      </w:pPr>
      <w:r>
        <w:rPr>
          <w:color w:val="000000"/>
        </w:rPr>
        <w:t> </w:t>
      </w:r>
    </w:p>
    <w:p w:rsidR="00A04205" w:rsidRDefault="00A04205" w:rsidP="00A04205">
      <w:pPr>
        <w:rPr>
          <w:color w:val="000000"/>
        </w:rPr>
      </w:pPr>
      <w:r>
        <w:rPr>
          <w:color w:val="000000"/>
        </w:rPr>
        <w:t> </w:t>
      </w:r>
    </w:p>
    <w:p w:rsidR="00A04205" w:rsidRDefault="00A04205" w:rsidP="00A04205">
      <w:pPr>
        <w:rPr>
          <w:color w:val="000000"/>
        </w:rPr>
      </w:pPr>
      <w:r>
        <w:rPr>
          <w:color w:val="000000"/>
        </w:rPr>
        <w:t> </w:t>
      </w:r>
    </w:p>
    <w:p w:rsidR="007B0834" w:rsidRDefault="007B0834" w:rsidP="007B0834">
      <w:pPr>
        <w:spacing w:line="300" w:lineRule="atLeast"/>
        <w:jc w:val="both"/>
        <w:rPr>
          <w:rFonts w:ascii="Calibri" w:eastAsia="Calibri" w:hAnsi="Calibri" w:cs="Arial"/>
        </w:rPr>
      </w:pPr>
    </w:p>
    <w:p w:rsidR="003F2AC7" w:rsidRDefault="003F2AC7" w:rsidP="007B0834">
      <w:pPr>
        <w:spacing w:line="300" w:lineRule="atLeast"/>
        <w:jc w:val="both"/>
        <w:rPr>
          <w:rFonts w:ascii="Calibri" w:eastAsia="Calibri" w:hAnsi="Calibri" w:cs="Arial"/>
        </w:rPr>
      </w:pPr>
    </w:p>
    <w:p w:rsidR="003F2AC7" w:rsidRDefault="003F2AC7" w:rsidP="007B0834">
      <w:pPr>
        <w:spacing w:line="300" w:lineRule="atLeast"/>
        <w:jc w:val="both"/>
        <w:rPr>
          <w:rFonts w:ascii="Calibri" w:eastAsia="Calibri" w:hAnsi="Calibri" w:cs="Arial"/>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EE39A8" w:rsidRDefault="00EE39A8" w:rsidP="00E72E5C">
      <w:pPr>
        <w:pStyle w:val="Kopfzeile"/>
        <w:tabs>
          <w:tab w:val="clear" w:pos="4536"/>
          <w:tab w:val="clear" w:pos="9072"/>
        </w:tabs>
        <w:jc w:val="both"/>
        <w:rPr>
          <w:rFonts w:cs="Arial"/>
          <w:color w:val="000000"/>
          <w:sz w:val="18"/>
          <w:szCs w:val="18"/>
        </w:rPr>
      </w:pPr>
    </w:p>
    <w:p w:rsidR="00EE39A8" w:rsidRDefault="00EE39A8" w:rsidP="00E72E5C">
      <w:pPr>
        <w:pStyle w:val="Kopfzeile"/>
        <w:tabs>
          <w:tab w:val="clear" w:pos="4536"/>
          <w:tab w:val="clear" w:pos="9072"/>
        </w:tabs>
        <w:jc w:val="both"/>
        <w:rPr>
          <w:rFonts w:cs="Arial"/>
          <w:color w:val="000000"/>
          <w:sz w:val="18"/>
          <w:szCs w:val="18"/>
        </w:rPr>
      </w:pPr>
    </w:p>
    <w:p w:rsidR="00EE39A8" w:rsidRDefault="00EE39A8" w:rsidP="00E72E5C">
      <w:pPr>
        <w:pStyle w:val="Kopfzeile"/>
        <w:tabs>
          <w:tab w:val="clear" w:pos="4536"/>
          <w:tab w:val="clear" w:pos="9072"/>
        </w:tabs>
        <w:jc w:val="both"/>
        <w:rPr>
          <w:rFonts w:cs="Arial"/>
          <w:color w:val="000000"/>
          <w:sz w:val="18"/>
          <w:szCs w:val="18"/>
        </w:rPr>
      </w:pPr>
    </w:p>
    <w:p w:rsidR="00EE39A8" w:rsidRDefault="00EE39A8" w:rsidP="00E72E5C">
      <w:pPr>
        <w:pStyle w:val="Kopfzeile"/>
        <w:tabs>
          <w:tab w:val="clear" w:pos="4536"/>
          <w:tab w:val="clear" w:pos="9072"/>
        </w:tabs>
        <w:jc w:val="both"/>
        <w:rPr>
          <w:rFonts w:cs="Arial"/>
          <w:color w:val="000000"/>
          <w:sz w:val="18"/>
          <w:szCs w:val="18"/>
        </w:rPr>
      </w:pPr>
    </w:p>
    <w:p w:rsidR="00DF02E2" w:rsidRDefault="00DF02E2" w:rsidP="00E72E5C">
      <w:pPr>
        <w:pStyle w:val="Kopfzeile"/>
        <w:tabs>
          <w:tab w:val="clear" w:pos="4536"/>
          <w:tab w:val="clear" w:pos="9072"/>
        </w:tabs>
        <w:jc w:val="both"/>
        <w:rPr>
          <w:rFonts w:cs="Arial"/>
          <w:color w:val="000000"/>
          <w:sz w:val="18"/>
          <w:szCs w:val="18"/>
        </w:rPr>
      </w:pPr>
    </w:p>
    <w:p w:rsidR="00DF02E2" w:rsidRDefault="00DF02E2" w:rsidP="00E72E5C">
      <w:pPr>
        <w:pStyle w:val="Kopfzeile"/>
        <w:tabs>
          <w:tab w:val="clear" w:pos="4536"/>
          <w:tab w:val="clear" w:pos="9072"/>
        </w:tabs>
        <w:jc w:val="both"/>
        <w:rPr>
          <w:rFonts w:cs="Arial"/>
          <w:color w:val="000000"/>
          <w:sz w:val="18"/>
          <w:szCs w:val="18"/>
        </w:rPr>
      </w:pPr>
    </w:p>
    <w:p w:rsidR="00EE39A8" w:rsidRDefault="00EE39A8" w:rsidP="00E72E5C">
      <w:pPr>
        <w:pStyle w:val="Kopfzeile"/>
        <w:tabs>
          <w:tab w:val="clear" w:pos="4536"/>
          <w:tab w:val="clear" w:pos="9072"/>
        </w:tabs>
        <w:jc w:val="both"/>
        <w:rPr>
          <w:rFonts w:cs="Arial"/>
          <w:color w:val="000000"/>
          <w:sz w:val="18"/>
          <w:szCs w:val="18"/>
        </w:rPr>
      </w:pPr>
    </w:p>
    <w:p w:rsidR="00EE39A8" w:rsidRDefault="00EE39A8" w:rsidP="00E72E5C">
      <w:pPr>
        <w:pStyle w:val="Kopfzeile"/>
        <w:tabs>
          <w:tab w:val="clear" w:pos="4536"/>
          <w:tab w:val="clear" w:pos="9072"/>
        </w:tabs>
        <w:jc w:val="both"/>
        <w:rPr>
          <w:rFonts w:cs="Arial"/>
          <w:color w:val="000000"/>
          <w:sz w:val="18"/>
          <w:szCs w:val="18"/>
        </w:rPr>
      </w:pPr>
    </w:p>
    <w:p w:rsidR="00EE39A8" w:rsidRDefault="00EE39A8" w:rsidP="00E72E5C">
      <w:pPr>
        <w:pStyle w:val="Kopfzeile"/>
        <w:tabs>
          <w:tab w:val="clear" w:pos="4536"/>
          <w:tab w:val="clear" w:pos="9072"/>
        </w:tabs>
        <w:jc w:val="both"/>
        <w:rPr>
          <w:rFonts w:cs="Arial"/>
          <w:color w:val="000000"/>
          <w:sz w:val="18"/>
          <w:szCs w:val="18"/>
        </w:rPr>
      </w:pPr>
    </w:p>
    <w:p w:rsidR="00EE39A8" w:rsidRDefault="00EE39A8" w:rsidP="00E72E5C">
      <w:pPr>
        <w:pStyle w:val="Kopfzeile"/>
        <w:tabs>
          <w:tab w:val="clear" w:pos="4536"/>
          <w:tab w:val="clear" w:pos="9072"/>
        </w:tabs>
        <w:jc w:val="both"/>
        <w:rPr>
          <w:rFonts w:cs="Arial"/>
          <w:color w:val="000000"/>
          <w:sz w:val="18"/>
          <w:szCs w:val="18"/>
        </w:rPr>
      </w:pPr>
    </w:p>
    <w:p w:rsidR="00EE39A8" w:rsidRDefault="00EE39A8" w:rsidP="00E72E5C">
      <w:pPr>
        <w:pStyle w:val="Kopfzeile"/>
        <w:tabs>
          <w:tab w:val="clear" w:pos="4536"/>
          <w:tab w:val="clear" w:pos="9072"/>
        </w:tabs>
        <w:jc w:val="both"/>
        <w:rPr>
          <w:rFonts w:cs="Arial"/>
          <w:color w:val="000000"/>
          <w:sz w:val="18"/>
          <w:szCs w:val="18"/>
        </w:rPr>
      </w:pPr>
    </w:p>
    <w:p w:rsidR="00BC79BA" w:rsidRDefault="00BC79BA" w:rsidP="00E72E5C">
      <w:pPr>
        <w:pStyle w:val="Kopfzeile"/>
        <w:tabs>
          <w:tab w:val="clear" w:pos="4536"/>
          <w:tab w:val="clear" w:pos="9072"/>
        </w:tabs>
        <w:jc w:val="both"/>
        <w:rPr>
          <w:rFonts w:cs="Arial"/>
          <w:color w:val="000000"/>
          <w:sz w:val="18"/>
          <w:szCs w:val="18"/>
        </w:rPr>
      </w:pPr>
    </w:p>
    <w:p w:rsidR="00BC79BA" w:rsidRDefault="00BC79BA" w:rsidP="00E72E5C">
      <w:pPr>
        <w:pStyle w:val="Kopfzeile"/>
        <w:tabs>
          <w:tab w:val="clear" w:pos="4536"/>
          <w:tab w:val="clear" w:pos="9072"/>
        </w:tabs>
        <w:jc w:val="both"/>
        <w:rPr>
          <w:rFonts w:cs="Arial"/>
          <w:color w:val="000000"/>
          <w:sz w:val="18"/>
          <w:szCs w:val="18"/>
        </w:rPr>
      </w:pPr>
    </w:p>
    <w:p w:rsidR="00BC79BA" w:rsidRDefault="00BC79BA" w:rsidP="00E72E5C">
      <w:pPr>
        <w:pStyle w:val="Kopfzeile"/>
        <w:tabs>
          <w:tab w:val="clear" w:pos="4536"/>
          <w:tab w:val="clear" w:pos="9072"/>
        </w:tabs>
        <w:jc w:val="both"/>
        <w:rPr>
          <w:rFonts w:cs="Arial"/>
          <w:color w:val="000000"/>
          <w:sz w:val="18"/>
          <w:szCs w:val="18"/>
        </w:rPr>
      </w:pPr>
    </w:p>
    <w:p w:rsidR="005E0217" w:rsidRDefault="00E61307" w:rsidP="00E72E5C">
      <w:pPr>
        <w:pStyle w:val="Kopfzeile"/>
        <w:tabs>
          <w:tab w:val="clear" w:pos="4536"/>
          <w:tab w:val="clear" w:pos="9072"/>
        </w:tabs>
        <w:jc w:val="both"/>
        <w:rPr>
          <w:rFonts w:cs="Arial"/>
          <w:color w:val="000000"/>
          <w:sz w:val="18"/>
          <w:szCs w:val="18"/>
        </w:rPr>
      </w:pPr>
      <w:r>
        <w:rPr>
          <w:rFonts w:cs="Arial"/>
          <w:color w:val="000000"/>
          <w:sz w:val="18"/>
          <w:szCs w:val="18"/>
        </w:rPr>
        <w:t>Foto: Warrlich/2017</w:t>
      </w:r>
    </w:p>
    <w:p w:rsidR="005E0217" w:rsidRDefault="005E0217" w:rsidP="00E72E5C">
      <w:pPr>
        <w:pStyle w:val="Kopfzeile"/>
        <w:tabs>
          <w:tab w:val="clear" w:pos="4536"/>
          <w:tab w:val="clear" w:pos="9072"/>
        </w:tabs>
        <w:jc w:val="both"/>
        <w:rPr>
          <w:rFonts w:cs="Arial"/>
          <w:color w:val="000000"/>
          <w:sz w:val="18"/>
          <w:szCs w:val="18"/>
        </w:rPr>
      </w:pPr>
    </w:p>
    <w:p w:rsidR="005E0217" w:rsidRDefault="00DD4D88" w:rsidP="005E0217">
      <w:pPr>
        <w:snapToGrid w:val="0"/>
        <w:spacing w:line="300" w:lineRule="atLeast"/>
        <w:ind w:right="58"/>
        <w:jc w:val="both"/>
        <w:rPr>
          <w:rFonts w:cstheme="minorHAnsi"/>
          <w:color w:val="000000"/>
          <w:shd w:val="clear" w:color="auto" w:fill="FFFFFF"/>
        </w:rPr>
      </w:pPr>
      <w:bookmarkStart w:id="0" w:name="_GoBack"/>
      <w:bookmarkEnd w:id="0"/>
      <w:r>
        <w:rPr>
          <w:rFonts w:cstheme="minorHAnsi"/>
          <w:color w:val="000000"/>
        </w:rPr>
        <w:t xml:space="preserve">Die </w:t>
      </w:r>
      <w:r w:rsidR="00384582">
        <w:rPr>
          <w:rFonts w:cstheme="minorHAnsi"/>
          <w:color w:val="000000"/>
        </w:rPr>
        <w:t xml:space="preserve">Marke </w:t>
      </w:r>
      <w:r w:rsidR="00384582">
        <w:rPr>
          <w:rFonts w:cs="Arial"/>
          <w:iCs/>
          <w:szCs w:val="24"/>
        </w:rPr>
        <w:t xml:space="preserve">„WARRLICH… </w:t>
      </w:r>
      <w:proofErr w:type="spellStart"/>
      <w:r w:rsidR="00384582">
        <w:rPr>
          <w:rFonts w:cs="Arial"/>
          <w:iCs/>
          <w:szCs w:val="24"/>
        </w:rPr>
        <w:t>warrlich</w:t>
      </w:r>
      <w:proofErr w:type="spellEnd"/>
      <w:r w:rsidR="00384582">
        <w:rPr>
          <w:rFonts w:cs="Arial"/>
          <w:iCs/>
          <w:szCs w:val="24"/>
        </w:rPr>
        <w:t xml:space="preserve"> gute Anzünder!“ der</w:t>
      </w:r>
      <w:r w:rsidR="00384582">
        <w:rPr>
          <w:rFonts w:cstheme="minorHAnsi"/>
          <w:color w:val="000000"/>
        </w:rPr>
        <w:t xml:space="preserve"> </w:t>
      </w:r>
      <w:r>
        <w:rPr>
          <w:rFonts w:cstheme="minorHAnsi"/>
          <w:color w:val="000000"/>
        </w:rPr>
        <w:t xml:space="preserve">Carl Warrlich GmbH hat </w:t>
      </w:r>
      <w:r w:rsidR="00384582">
        <w:rPr>
          <w:rFonts w:cstheme="minorHAnsi"/>
          <w:color w:val="000000"/>
        </w:rPr>
        <w:t xml:space="preserve">sich bereits nach kurzer Zeit auf dem Markt positioniert. Jetzt stärkt das Unternehmen diese Marke mit einem eigenen Katalog und ordnet Bio- und Ökoprodukte, Outdoor-Artikel aber auch Anzünder auf Basis von Paraffin und Kerosin sowie zahlreiches Zubehör unter diesem Markendach.  </w:t>
      </w:r>
      <w:r w:rsidR="002A2ED5">
        <w:rPr>
          <w:rFonts w:cstheme="minorHAnsi"/>
          <w:iCs/>
          <w:szCs w:val="24"/>
        </w:rPr>
        <w:t xml:space="preserve">                                            </w:t>
      </w:r>
      <w:r w:rsidR="005E0217">
        <w:rPr>
          <w:rFonts w:cstheme="minorHAnsi"/>
          <w:color w:val="000000"/>
          <w:shd w:val="clear" w:color="auto" w:fill="FFFFFF"/>
        </w:rPr>
        <w:t xml:space="preserve">               </w:t>
      </w:r>
      <w:r w:rsidR="00F77D52">
        <w:rPr>
          <w:rFonts w:cstheme="minorHAnsi"/>
          <w:color w:val="000000"/>
          <w:shd w:val="clear" w:color="auto" w:fill="FFFFFF"/>
        </w:rPr>
        <w:t xml:space="preserve"> </w:t>
      </w:r>
      <w:r w:rsidR="005E0217">
        <w:rPr>
          <w:rFonts w:cstheme="minorHAnsi"/>
          <w:color w:val="000000"/>
          <w:shd w:val="clear" w:color="auto" w:fill="FFFFFF"/>
        </w:rPr>
        <w:t>(Warrlich)</w:t>
      </w:r>
    </w:p>
    <w:p w:rsidR="00205A8A" w:rsidRDefault="00205A8A" w:rsidP="00E72E5C">
      <w:pPr>
        <w:pStyle w:val="Kopfzeile"/>
        <w:tabs>
          <w:tab w:val="clear" w:pos="4536"/>
          <w:tab w:val="clear" w:pos="9072"/>
        </w:tabs>
        <w:jc w:val="both"/>
        <w:rPr>
          <w:rFonts w:cs="Arial"/>
          <w:color w:val="000000"/>
          <w:sz w:val="18"/>
          <w:szCs w:val="18"/>
        </w:rPr>
      </w:pPr>
    </w:p>
    <w:p w:rsidR="000D47B9" w:rsidRPr="00DE7EA9" w:rsidRDefault="0058238F" w:rsidP="000D47B9">
      <w:pPr>
        <w:pStyle w:val="Kopfzeile"/>
        <w:tabs>
          <w:tab w:val="clear" w:pos="4536"/>
          <w:tab w:val="clear" w:pos="9072"/>
        </w:tabs>
        <w:snapToGrid w:val="0"/>
        <w:jc w:val="both"/>
        <w:rPr>
          <w:rFonts w:cs="Arial"/>
          <w:sz w:val="18"/>
          <w:szCs w:val="18"/>
        </w:rPr>
      </w:pPr>
      <w:r>
        <w:rPr>
          <w:rFonts w:cs="Arial"/>
          <w:noProof/>
          <w:sz w:val="18"/>
          <w:szCs w:val="18"/>
          <w:lang w:eastAsia="de-DE"/>
        </w:rPr>
        <w:drawing>
          <wp:anchor distT="0" distB="0" distL="114300" distR="114300" simplePos="0" relativeHeight="251661312" behindDoc="0" locked="0" layoutInCell="1" allowOverlap="1">
            <wp:simplePos x="0" y="0"/>
            <wp:positionH relativeFrom="column">
              <wp:posOffset>4349115</wp:posOffset>
            </wp:positionH>
            <wp:positionV relativeFrom="paragraph">
              <wp:posOffset>27940</wp:posOffset>
            </wp:positionV>
            <wp:extent cx="580390" cy="584835"/>
            <wp:effectExtent l="19050" t="0" r="0" b="0"/>
            <wp:wrapNone/>
            <wp:docPr id="4"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9"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p>
    <w:p w:rsidR="000D47B9" w:rsidRDefault="0052593A" w:rsidP="000D47B9">
      <w:pPr>
        <w:pStyle w:val="Kopfzeile"/>
        <w:tabs>
          <w:tab w:val="clear" w:pos="4536"/>
          <w:tab w:val="clear" w:pos="9072"/>
        </w:tabs>
        <w:snapToGrid w:val="0"/>
        <w:jc w:val="both"/>
        <w:rPr>
          <w:rFonts w:asciiTheme="minorHAnsi" w:hAnsiTheme="minorHAnsi" w:cstheme="minorHAnsi"/>
          <w:sz w:val="22"/>
          <w:szCs w:val="22"/>
        </w:rPr>
      </w:pPr>
      <w:r w:rsidRPr="00B2326F">
        <w:rPr>
          <w:rFonts w:asciiTheme="minorHAnsi" w:hAnsiTheme="minorHAnsi" w:cstheme="minorHAnsi"/>
          <w:sz w:val="22"/>
          <w:szCs w:val="22"/>
        </w:rPr>
        <w:t xml:space="preserve">Text </w:t>
      </w:r>
      <w:r w:rsidR="002A2ED5">
        <w:rPr>
          <w:rFonts w:asciiTheme="minorHAnsi" w:hAnsiTheme="minorHAnsi" w:cstheme="minorHAnsi"/>
          <w:sz w:val="22"/>
          <w:szCs w:val="22"/>
        </w:rPr>
        <w:t>ca. 1.602 Zeichen</w:t>
      </w:r>
      <w:r w:rsidR="000D47B9" w:rsidRPr="00B2326F">
        <w:rPr>
          <w:rFonts w:asciiTheme="minorHAnsi" w:hAnsiTheme="minorHAnsi" w:cstheme="minorHAnsi"/>
          <w:sz w:val="22"/>
          <w:szCs w:val="22"/>
        </w:rPr>
        <w:t>, Abdruck honorarfrei * Beleg erbeten</w:t>
      </w:r>
    </w:p>
    <w:p w:rsidR="0058238F" w:rsidRDefault="0058238F" w:rsidP="000D47B9">
      <w:pPr>
        <w:pStyle w:val="Kopfzeile"/>
        <w:tabs>
          <w:tab w:val="clear" w:pos="4536"/>
          <w:tab w:val="clear" w:pos="9072"/>
        </w:tabs>
        <w:snapToGrid w:val="0"/>
        <w:jc w:val="both"/>
        <w:rPr>
          <w:rFonts w:asciiTheme="minorHAnsi" w:hAnsiTheme="minorHAnsi" w:cstheme="minorHAnsi"/>
          <w:sz w:val="22"/>
          <w:szCs w:val="22"/>
        </w:rPr>
      </w:pPr>
    </w:p>
    <w:p w:rsidR="0058238F" w:rsidRPr="00771C80" w:rsidRDefault="0058238F" w:rsidP="0058238F">
      <w:pPr>
        <w:pStyle w:val="Kopfzeile"/>
        <w:tabs>
          <w:tab w:val="clear" w:pos="4536"/>
          <w:tab w:val="clear" w:pos="9072"/>
        </w:tabs>
        <w:snapToGrid w:val="0"/>
        <w:jc w:val="both"/>
        <w:rPr>
          <w:rFonts w:cs="Arial"/>
          <w:b/>
          <w:color w:val="000000"/>
          <w:sz w:val="18"/>
          <w:szCs w:val="18"/>
        </w:rPr>
      </w:pPr>
      <w:r w:rsidRPr="00771C80">
        <w:rPr>
          <w:rFonts w:cs="Arial"/>
          <w:b/>
          <w:sz w:val="18"/>
          <w:szCs w:val="18"/>
        </w:rPr>
        <w:t>Text und Bild zum Download auch unter http://www.warrlich.eu/presse</w:t>
      </w:r>
    </w:p>
    <w:p w:rsidR="0058238F" w:rsidRPr="00B2326F" w:rsidRDefault="0058238F" w:rsidP="000D47B9">
      <w:pPr>
        <w:pStyle w:val="Kopfzeile"/>
        <w:tabs>
          <w:tab w:val="clear" w:pos="4536"/>
          <w:tab w:val="clear" w:pos="9072"/>
        </w:tabs>
        <w:snapToGrid w:val="0"/>
        <w:jc w:val="both"/>
        <w:rPr>
          <w:rFonts w:asciiTheme="minorHAnsi" w:hAnsiTheme="minorHAnsi" w:cstheme="minorHAnsi"/>
          <w:sz w:val="22"/>
          <w:szCs w:val="22"/>
        </w:rPr>
      </w:pPr>
    </w:p>
    <w:p w:rsidR="00B2326F" w:rsidRPr="00B2326F" w:rsidRDefault="00B2326F" w:rsidP="000D47B9">
      <w:pPr>
        <w:pStyle w:val="Kopfzeile"/>
        <w:tabs>
          <w:tab w:val="clear" w:pos="4536"/>
          <w:tab w:val="clear" w:pos="9072"/>
        </w:tabs>
        <w:snapToGrid w:val="0"/>
        <w:jc w:val="both"/>
        <w:rPr>
          <w:rFonts w:asciiTheme="minorHAnsi" w:hAnsiTheme="minorHAnsi" w:cstheme="minorHAnsi"/>
          <w:color w:val="000000"/>
          <w:sz w:val="22"/>
          <w:szCs w:val="22"/>
        </w:rPr>
      </w:pPr>
      <w:r w:rsidRPr="00B2326F">
        <w:rPr>
          <w:rStyle w:val="apple-tab-span"/>
          <w:rFonts w:asciiTheme="minorHAnsi" w:eastAsia="Times New Roman" w:hAnsiTheme="minorHAnsi" w:cstheme="minorHAnsi"/>
          <w:sz w:val="22"/>
          <w:szCs w:val="22"/>
        </w:rPr>
        <w:tab/>
      </w:r>
    </w:p>
    <w:sectPr w:rsidR="00B2326F" w:rsidRPr="00B2326F" w:rsidSect="0035334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368" w:rsidRDefault="00870368" w:rsidP="00E72E5C">
      <w:pPr>
        <w:spacing w:after="0" w:line="240" w:lineRule="auto"/>
      </w:pPr>
      <w:r>
        <w:separator/>
      </w:r>
    </w:p>
  </w:endnote>
  <w:endnote w:type="continuationSeparator" w:id="0">
    <w:p w:rsidR="00870368" w:rsidRDefault="00870368"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UET Sans">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proofErr w:type="spellStart"/>
    <w:r>
      <w:rPr>
        <w:sz w:val="18"/>
        <w:szCs w:val="18"/>
      </w:rPr>
      <w:t>Falkener</w:t>
    </w:r>
    <w:proofErr w:type="spellEnd"/>
    <w:r>
      <w:rPr>
        <w:sz w:val="18"/>
        <w:szCs w:val="18"/>
      </w:rPr>
      <w:t xml:space="preserve">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E969C0"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368" w:rsidRDefault="00870368" w:rsidP="00E72E5C">
      <w:pPr>
        <w:spacing w:after="0" w:line="240" w:lineRule="auto"/>
      </w:pPr>
      <w:r>
        <w:separator/>
      </w:r>
    </w:p>
  </w:footnote>
  <w:footnote w:type="continuationSeparator" w:id="0">
    <w:p w:rsidR="00870368" w:rsidRDefault="00870368"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3DA8"/>
    <w:rsid w:val="00005328"/>
    <w:rsid w:val="00030304"/>
    <w:rsid w:val="00060239"/>
    <w:rsid w:val="00061461"/>
    <w:rsid w:val="00072FF3"/>
    <w:rsid w:val="000762AE"/>
    <w:rsid w:val="000B7241"/>
    <w:rsid w:val="000D220E"/>
    <w:rsid w:val="000D47B9"/>
    <w:rsid w:val="00102480"/>
    <w:rsid w:val="00106C87"/>
    <w:rsid w:val="001170D0"/>
    <w:rsid w:val="00124833"/>
    <w:rsid w:val="0013084D"/>
    <w:rsid w:val="00137DE5"/>
    <w:rsid w:val="001403B2"/>
    <w:rsid w:val="00146AB0"/>
    <w:rsid w:val="00167B37"/>
    <w:rsid w:val="001D1FB2"/>
    <w:rsid w:val="001D787A"/>
    <w:rsid w:val="001F1CE9"/>
    <w:rsid w:val="00203204"/>
    <w:rsid w:val="00205A8A"/>
    <w:rsid w:val="0021408D"/>
    <w:rsid w:val="0021537D"/>
    <w:rsid w:val="00261217"/>
    <w:rsid w:val="002A01BC"/>
    <w:rsid w:val="002A2ED5"/>
    <w:rsid w:val="002A312D"/>
    <w:rsid w:val="002B7FA6"/>
    <w:rsid w:val="002D15BE"/>
    <w:rsid w:val="0035334C"/>
    <w:rsid w:val="0037304E"/>
    <w:rsid w:val="00384582"/>
    <w:rsid w:val="003B086E"/>
    <w:rsid w:val="003D19BD"/>
    <w:rsid w:val="003F2AC7"/>
    <w:rsid w:val="003F69BB"/>
    <w:rsid w:val="0042203C"/>
    <w:rsid w:val="00440A42"/>
    <w:rsid w:val="004517FC"/>
    <w:rsid w:val="00462DEC"/>
    <w:rsid w:val="0048663E"/>
    <w:rsid w:val="004D4504"/>
    <w:rsid w:val="004F1C13"/>
    <w:rsid w:val="004F22AB"/>
    <w:rsid w:val="004F7F5A"/>
    <w:rsid w:val="0052593A"/>
    <w:rsid w:val="005646A9"/>
    <w:rsid w:val="0056682C"/>
    <w:rsid w:val="00574C3E"/>
    <w:rsid w:val="0058238F"/>
    <w:rsid w:val="005921F6"/>
    <w:rsid w:val="005D5A9D"/>
    <w:rsid w:val="005E0217"/>
    <w:rsid w:val="005E1541"/>
    <w:rsid w:val="005F0C96"/>
    <w:rsid w:val="00617490"/>
    <w:rsid w:val="006206F6"/>
    <w:rsid w:val="00622CEA"/>
    <w:rsid w:val="00655BE4"/>
    <w:rsid w:val="00680447"/>
    <w:rsid w:val="006A3885"/>
    <w:rsid w:val="006A4B31"/>
    <w:rsid w:val="006B5E75"/>
    <w:rsid w:val="006F52CE"/>
    <w:rsid w:val="0070418F"/>
    <w:rsid w:val="0071457B"/>
    <w:rsid w:val="007200CD"/>
    <w:rsid w:val="00722F2E"/>
    <w:rsid w:val="00762931"/>
    <w:rsid w:val="007825B1"/>
    <w:rsid w:val="007B0834"/>
    <w:rsid w:val="007D0BC6"/>
    <w:rsid w:val="007E190B"/>
    <w:rsid w:val="007E56A0"/>
    <w:rsid w:val="007E62AF"/>
    <w:rsid w:val="0081555E"/>
    <w:rsid w:val="008406F7"/>
    <w:rsid w:val="00870368"/>
    <w:rsid w:val="008766FD"/>
    <w:rsid w:val="00881356"/>
    <w:rsid w:val="008D7BC2"/>
    <w:rsid w:val="0093393E"/>
    <w:rsid w:val="00956A34"/>
    <w:rsid w:val="00961D6A"/>
    <w:rsid w:val="009837D7"/>
    <w:rsid w:val="00990B1A"/>
    <w:rsid w:val="0099335A"/>
    <w:rsid w:val="009B3A46"/>
    <w:rsid w:val="009C3D16"/>
    <w:rsid w:val="009D40C9"/>
    <w:rsid w:val="00A04205"/>
    <w:rsid w:val="00A630FB"/>
    <w:rsid w:val="00A700DF"/>
    <w:rsid w:val="00AB504A"/>
    <w:rsid w:val="00AE452F"/>
    <w:rsid w:val="00B213DA"/>
    <w:rsid w:val="00B2326F"/>
    <w:rsid w:val="00B777D5"/>
    <w:rsid w:val="00B82EBA"/>
    <w:rsid w:val="00BB1711"/>
    <w:rsid w:val="00BB76A4"/>
    <w:rsid w:val="00BC79BA"/>
    <w:rsid w:val="00BE7CA2"/>
    <w:rsid w:val="00C361DE"/>
    <w:rsid w:val="00C51118"/>
    <w:rsid w:val="00C755E7"/>
    <w:rsid w:val="00C771EB"/>
    <w:rsid w:val="00C83BF4"/>
    <w:rsid w:val="00C96B8A"/>
    <w:rsid w:val="00CA3D27"/>
    <w:rsid w:val="00CC4163"/>
    <w:rsid w:val="00CD5A1A"/>
    <w:rsid w:val="00CF2710"/>
    <w:rsid w:val="00CF74B2"/>
    <w:rsid w:val="00D12F84"/>
    <w:rsid w:val="00DD1E3B"/>
    <w:rsid w:val="00DD3EC0"/>
    <w:rsid w:val="00DD4D88"/>
    <w:rsid w:val="00DD6FA5"/>
    <w:rsid w:val="00DE7EA9"/>
    <w:rsid w:val="00DF02E2"/>
    <w:rsid w:val="00E26641"/>
    <w:rsid w:val="00E31397"/>
    <w:rsid w:val="00E55CE5"/>
    <w:rsid w:val="00E61307"/>
    <w:rsid w:val="00E72E5C"/>
    <w:rsid w:val="00E74779"/>
    <w:rsid w:val="00E85D53"/>
    <w:rsid w:val="00E95508"/>
    <w:rsid w:val="00E969C0"/>
    <w:rsid w:val="00EE39A8"/>
    <w:rsid w:val="00F00C6B"/>
    <w:rsid w:val="00F06814"/>
    <w:rsid w:val="00F510FE"/>
    <w:rsid w:val="00F77D52"/>
    <w:rsid w:val="00F940B5"/>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DB579"/>
  <w15:docId w15:val="{24DC9008-CA76-4CE8-BF8B-1115D578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 w:type="paragraph" w:styleId="StandardWeb">
    <w:name w:val="Normal (Web)"/>
    <w:basedOn w:val="Standard"/>
    <w:uiPriority w:val="99"/>
    <w:semiHidden/>
    <w:unhideWhenUsed/>
    <w:rsid w:val="009339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normal">
    <w:name w:val="text_normal"/>
    <w:basedOn w:val="Absatz-Standardschriftart"/>
    <w:rsid w:val="0093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7458">
      <w:bodyDiv w:val="1"/>
      <w:marLeft w:val="0"/>
      <w:marRight w:val="0"/>
      <w:marTop w:val="0"/>
      <w:marBottom w:val="0"/>
      <w:divBdr>
        <w:top w:val="none" w:sz="0" w:space="0" w:color="auto"/>
        <w:left w:val="none" w:sz="0" w:space="0" w:color="auto"/>
        <w:bottom w:val="none" w:sz="0" w:space="0" w:color="auto"/>
        <w:right w:val="none" w:sz="0" w:space="0" w:color="auto"/>
      </w:divBdr>
    </w:div>
    <w:div w:id="929897799">
      <w:bodyDiv w:val="1"/>
      <w:marLeft w:val="0"/>
      <w:marRight w:val="0"/>
      <w:marTop w:val="0"/>
      <w:marBottom w:val="0"/>
      <w:divBdr>
        <w:top w:val="none" w:sz="0" w:space="0" w:color="auto"/>
        <w:left w:val="none" w:sz="0" w:space="0" w:color="auto"/>
        <w:bottom w:val="none" w:sz="0" w:space="0" w:color="auto"/>
        <w:right w:val="none" w:sz="0" w:space="0" w:color="auto"/>
      </w:divBdr>
    </w:div>
    <w:div w:id="1274942080">
      <w:bodyDiv w:val="1"/>
      <w:marLeft w:val="0"/>
      <w:marRight w:val="0"/>
      <w:marTop w:val="0"/>
      <w:marBottom w:val="0"/>
      <w:divBdr>
        <w:top w:val="none" w:sz="0" w:space="0" w:color="auto"/>
        <w:left w:val="none" w:sz="0" w:space="0" w:color="auto"/>
        <w:bottom w:val="none" w:sz="0" w:space="0" w:color="auto"/>
        <w:right w:val="none" w:sz="0" w:space="0" w:color="auto"/>
      </w:divBdr>
    </w:div>
    <w:div w:id="16125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BFEFA-912E-46B6-B892-92B6E9D0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cp:lastModifiedBy>
  <cp:revision>3</cp:revision>
  <cp:lastPrinted>2016-07-29T15:00:00Z</cp:lastPrinted>
  <dcterms:created xsi:type="dcterms:W3CDTF">2017-07-25T12:51:00Z</dcterms:created>
  <dcterms:modified xsi:type="dcterms:W3CDTF">2017-07-25T12:51:00Z</dcterms:modified>
</cp:coreProperties>
</file>