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5C" w:rsidRPr="00E72E5C" w:rsidRDefault="00E72E5C" w:rsidP="00E72E5C">
      <w:pPr>
        <w:pStyle w:val="Kopfzeile"/>
        <w:tabs>
          <w:tab w:val="clear" w:pos="4536"/>
          <w:tab w:val="clear" w:pos="9072"/>
        </w:tabs>
        <w:snapToGrid w:val="0"/>
        <w:jc w:val="both"/>
        <w:rPr>
          <w:rFonts w:cs="Arial"/>
          <w:b/>
          <w:szCs w:val="24"/>
        </w:rPr>
      </w:pPr>
      <w:r>
        <w:rPr>
          <w:rFonts w:cs="Arial"/>
          <w:b/>
          <w:noProof/>
          <w:szCs w:val="24"/>
          <w:lang w:eastAsia="de-DE"/>
        </w:rPr>
        <w:drawing>
          <wp:anchor distT="0" distB="0" distL="114300" distR="114300" simplePos="0" relativeHeight="251658240" behindDoc="0" locked="0" layoutInCell="1" allowOverlap="1">
            <wp:simplePos x="0" y="0"/>
            <wp:positionH relativeFrom="column">
              <wp:posOffset>3691255</wp:posOffset>
            </wp:positionH>
            <wp:positionV relativeFrom="paragraph">
              <wp:posOffset>109855</wp:posOffset>
            </wp:positionV>
            <wp:extent cx="2095500" cy="72390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95500" cy="723900"/>
                    </a:xfrm>
                    <a:prstGeom prst="rect">
                      <a:avLst/>
                    </a:prstGeom>
                    <a:solidFill>
                      <a:srgbClr val="FFFFFF"/>
                    </a:solidFill>
                    <a:ln w="9525">
                      <a:noFill/>
                      <a:miter lim="800000"/>
                      <a:headEnd/>
                      <a:tailEnd/>
                    </a:ln>
                  </pic:spPr>
                </pic:pic>
              </a:graphicData>
            </a:graphic>
          </wp:anchor>
        </w:drawing>
      </w:r>
    </w:p>
    <w:p w:rsidR="00E72E5C" w:rsidRPr="00E72E5C" w:rsidRDefault="00E72E5C" w:rsidP="00E72E5C">
      <w:pPr>
        <w:pStyle w:val="Kopfzeile"/>
        <w:tabs>
          <w:tab w:val="clear" w:pos="4536"/>
          <w:tab w:val="clear" w:pos="9072"/>
        </w:tabs>
        <w:snapToGrid w:val="0"/>
        <w:jc w:val="both"/>
        <w:rPr>
          <w:rFonts w:cs="Arial"/>
          <w:b/>
          <w:szCs w:val="24"/>
        </w:rPr>
      </w:pPr>
      <w:r w:rsidRPr="00E72E5C">
        <w:rPr>
          <w:rFonts w:cs="Arial"/>
          <w:b/>
          <w:szCs w:val="24"/>
        </w:rPr>
        <w:t>Carl Warrlich GmbH</w:t>
      </w:r>
    </w:p>
    <w:p w:rsidR="00E72E5C" w:rsidRDefault="00E72E5C" w:rsidP="00E72E5C">
      <w:pPr>
        <w:pStyle w:val="Kopfzeile"/>
        <w:tabs>
          <w:tab w:val="clear" w:pos="4536"/>
          <w:tab w:val="clear" w:pos="9072"/>
        </w:tabs>
        <w:snapToGrid w:val="0"/>
        <w:jc w:val="both"/>
        <w:rPr>
          <w:rFonts w:cs="Arial"/>
          <w:sz w:val="18"/>
          <w:szCs w:val="1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40"/>
          <w:szCs w:val="40"/>
        </w:rPr>
      </w:pPr>
      <w:r w:rsidRPr="00030304">
        <w:rPr>
          <w:rFonts w:asciiTheme="minorHAnsi" w:hAnsiTheme="minorHAnsi" w:cstheme="minorHAnsi"/>
          <w:sz w:val="40"/>
          <w:szCs w:val="40"/>
        </w:rPr>
        <w:t>Presse-Mitteilung</w:t>
      </w:r>
      <w:r w:rsidR="00AE12F3">
        <w:rPr>
          <w:rFonts w:asciiTheme="minorHAnsi" w:hAnsiTheme="minorHAnsi" w:cstheme="minorHAnsi"/>
          <w:sz w:val="40"/>
          <w:szCs w:val="40"/>
        </w:rPr>
        <w:t xml:space="preserve"> 6</w:t>
      </w:r>
      <w:r w:rsidR="00C02536">
        <w:rPr>
          <w:rFonts w:asciiTheme="minorHAnsi" w:hAnsiTheme="minorHAnsi" w:cstheme="minorHAnsi"/>
          <w:sz w:val="40"/>
          <w:szCs w:val="40"/>
        </w:rPr>
        <w:t>/2016</w:t>
      </w:r>
    </w:p>
    <w:p w:rsidR="00E72E5C" w:rsidRPr="003F589E" w:rsidRDefault="00E72E5C" w:rsidP="00E72E5C">
      <w:pPr>
        <w:pStyle w:val="Kopfzeile"/>
        <w:tabs>
          <w:tab w:val="clear" w:pos="4536"/>
          <w:tab w:val="clear" w:pos="9072"/>
        </w:tabs>
        <w:snapToGrid w:val="0"/>
        <w:jc w:val="both"/>
        <w:rPr>
          <w:rFonts w:asciiTheme="minorHAnsi" w:hAnsiTheme="minorHAnsi" w:cstheme="minorHAnsi"/>
          <w:color w:val="FF0000"/>
          <w:sz w:val="28"/>
          <w:szCs w:val="2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Cs w:val="24"/>
        </w:rPr>
      </w:pPr>
    </w:p>
    <w:p w:rsidR="00E72E5C" w:rsidRPr="00A84898" w:rsidRDefault="008A33CD" w:rsidP="00E72E5C">
      <w:pPr>
        <w:pStyle w:val="Kopfzeile"/>
        <w:tabs>
          <w:tab w:val="clear" w:pos="4536"/>
          <w:tab w:val="clear" w:pos="9072"/>
        </w:tabs>
        <w:snapToGrid w:val="0"/>
        <w:jc w:val="both"/>
        <w:rPr>
          <w:rFonts w:asciiTheme="minorHAnsi" w:hAnsiTheme="minorHAnsi" w:cstheme="minorHAnsi"/>
          <w:sz w:val="22"/>
          <w:szCs w:val="22"/>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00AE12F3">
        <w:rPr>
          <w:rFonts w:asciiTheme="minorHAnsi" w:hAnsiTheme="minorHAnsi" w:cstheme="minorHAnsi"/>
          <w:szCs w:val="24"/>
        </w:rPr>
        <w:t xml:space="preserve">   </w:t>
      </w:r>
      <w:r w:rsidR="00054AE5">
        <w:rPr>
          <w:rFonts w:asciiTheme="minorHAnsi" w:hAnsiTheme="minorHAnsi" w:cstheme="minorHAnsi"/>
          <w:szCs w:val="24"/>
        </w:rPr>
        <w:t xml:space="preserve"> </w:t>
      </w:r>
      <w:proofErr w:type="spellStart"/>
      <w:r w:rsidR="00177B7F">
        <w:rPr>
          <w:rFonts w:asciiTheme="minorHAnsi" w:hAnsiTheme="minorHAnsi" w:cstheme="minorHAnsi"/>
          <w:sz w:val="22"/>
          <w:szCs w:val="22"/>
        </w:rPr>
        <w:t>Treffurt</w:t>
      </w:r>
      <w:proofErr w:type="spellEnd"/>
      <w:r w:rsidR="00177B7F">
        <w:rPr>
          <w:rFonts w:asciiTheme="minorHAnsi" w:hAnsiTheme="minorHAnsi" w:cstheme="minorHAnsi"/>
          <w:sz w:val="22"/>
          <w:szCs w:val="22"/>
        </w:rPr>
        <w:t>, den 15</w:t>
      </w:r>
      <w:r w:rsidR="00AE12F3">
        <w:rPr>
          <w:rFonts w:asciiTheme="minorHAnsi" w:hAnsiTheme="minorHAnsi" w:cstheme="minorHAnsi"/>
          <w:sz w:val="22"/>
          <w:szCs w:val="22"/>
        </w:rPr>
        <w:t>. September</w:t>
      </w:r>
      <w:r w:rsidR="00D44217">
        <w:rPr>
          <w:rFonts w:asciiTheme="minorHAnsi" w:hAnsiTheme="minorHAnsi" w:cstheme="minorHAnsi"/>
          <w:sz w:val="22"/>
          <w:szCs w:val="22"/>
        </w:rPr>
        <w:t xml:space="preserve"> 2016</w:t>
      </w: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E55CE5" w:rsidRDefault="00E72E5C" w:rsidP="00E72E5C">
      <w:pPr>
        <w:pStyle w:val="Kopfzeile"/>
        <w:tabs>
          <w:tab w:val="clear" w:pos="4536"/>
          <w:tab w:val="clear" w:pos="9072"/>
        </w:tabs>
        <w:snapToGrid w:val="0"/>
        <w:jc w:val="both"/>
        <w:rPr>
          <w:rFonts w:cs="Arial"/>
          <w:szCs w:val="24"/>
        </w:rPr>
      </w:pPr>
    </w:p>
    <w:p w:rsidR="009C4E29" w:rsidRPr="003B156B" w:rsidRDefault="005F436A" w:rsidP="007B0834">
      <w:pPr>
        <w:snapToGrid w:val="0"/>
        <w:spacing w:line="300" w:lineRule="atLeast"/>
        <w:ind w:right="58"/>
        <w:jc w:val="both"/>
        <w:rPr>
          <w:rFonts w:cs="Arial"/>
          <w:iCs/>
          <w:sz w:val="24"/>
          <w:szCs w:val="24"/>
        </w:rPr>
      </w:pPr>
      <w:r w:rsidRPr="003B156B">
        <w:rPr>
          <w:rFonts w:cs="Arial"/>
          <w:iCs/>
          <w:sz w:val="24"/>
          <w:szCs w:val="24"/>
        </w:rPr>
        <w:t xml:space="preserve">Carl Warrlich GmbH auf der gafa 2016 in Köln: </w:t>
      </w:r>
    </w:p>
    <w:p w:rsidR="004E513F" w:rsidRPr="003B156B" w:rsidRDefault="00BA611D" w:rsidP="007B0834">
      <w:pPr>
        <w:snapToGrid w:val="0"/>
        <w:spacing w:line="300" w:lineRule="atLeast"/>
        <w:ind w:right="58"/>
        <w:jc w:val="both"/>
        <w:rPr>
          <w:rFonts w:cs="Arial"/>
          <w:b/>
          <w:iCs/>
          <w:sz w:val="24"/>
          <w:szCs w:val="24"/>
        </w:rPr>
      </w:pPr>
      <w:r>
        <w:rPr>
          <w:rFonts w:cs="Arial"/>
          <w:b/>
          <w:iCs/>
          <w:sz w:val="24"/>
          <w:szCs w:val="24"/>
        </w:rPr>
        <w:t xml:space="preserve">Top-Messehighlight: </w:t>
      </w:r>
      <w:r w:rsidR="003B156B" w:rsidRPr="003B156B">
        <w:rPr>
          <w:rFonts w:cs="Arial"/>
          <w:b/>
          <w:iCs/>
          <w:sz w:val="24"/>
          <w:szCs w:val="24"/>
        </w:rPr>
        <w:t>FLAMAX</w:t>
      </w:r>
      <w:r w:rsidR="003B156B" w:rsidRPr="003B156B">
        <w:rPr>
          <w:rFonts w:cstheme="minorHAnsi"/>
          <w:b/>
          <w:iCs/>
          <w:sz w:val="24"/>
          <w:szCs w:val="24"/>
        </w:rPr>
        <w:t>™</w:t>
      </w:r>
      <w:r w:rsidR="00177B7F">
        <w:rPr>
          <w:rFonts w:cs="Arial"/>
          <w:b/>
          <w:iCs/>
          <w:sz w:val="24"/>
          <w:szCs w:val="24"/>
        </w:rPr>
        <w:t xml:space="preserve"> Der Grüne -Weiße </w:t>
      </w:r>
      <w:r w:rsidR="003B156B" w:rsidRPr="003B156B">
        <w:rPr>
          <w:rFonts w:cs="Arial"/>
          <w:b/>
          <w:iCs/>
          <w:sz w:val="24"/>
          <w:szCs w:val="24"/>
        </w:rPr>
        <w:t xml:space="preserve">Anzünder </w:t>
      </w:r>
    </w:p>
    <w:p w:rsidR="00C15EC4" w:rsidRDefault="00C15EC4" w:rsidP="00AE12F3">
      <w:pPr>
        <w:snapToGrid w:val="0"/>
        <w:spacing w:line="300" w:lineRule="atLeast"/>
        <w:ind w:right="58"/>
        <w:jc w:val="both"/>
        <w:rPr>
          <w:rFonts w:ascii="Calibri" w:eastAsia="Calibri" w:hAnsi="Calibri" w:cs="Calibri"/>
          <w:iCs/>
          <w:sz w:val="24"/>
          <w:szCs w:val="24"/>
        </w:rPr>
      </w:pPr>
    </w:p>
    <w:p w:rsidR="00B357EA" w:rsidRPr="003B156B" w:rsidRDefault="00B357EA" w:rsidP="00AE12F3">
      <w:pPr>
        <w:snapToGrid w:val="0"/>
        <w:spacing w:line="300" w:lineRule="atLeast"/>
        <w:ind w:right="58"/>
        <w:jc w:val="both"/>
        <w:rPr>
          <w:rFonts w:ascii="Calibri" w:eastAsia="Calibri" w:hAnsi="Calibri" w:cs="Calibri"/>
          <w:iCs/>
          <w:sz w:val="24"/>
          <w:szCs w:val="24"/>
        </w:rPr>
      </w:pPr>
      <w:r w:rsidRPr="003B156B">
        <w:rPr>
          <w:rFonts w:ascii="Calibri" w:eastAsia="Calibri" w:hAnsi="Calibri" w:cs="Calibri"/>
          <w:iCs/>
          <w:sz w:val="24"/>
          <w:szCs w:val="24"/>
        </w:rPr>
        <w:t xml:space="preserve">Die Carl Warrlich GmbH, der Marktführer für Anzündhilfen, blickt auf drei sehr erfolgreiche Messetage in Köln zurück und zieht nach der spoga/gafa 2016 eine ausgesprochen positive Bilanz. Im Vergleich zu den Vorjahren habe gerade die Zahl der internationalen Kunden deutlich zugenommen, so Geschäftsführer Alexander Häßler. Aber auch einen Besucherzuwachs aus dem Inland konnte man bei der Carl Warrlich GmbH verzeichnen. </w:t>
      </w:r>
    </w:p>
    <w:p w:rsidR="000151EA" w:rsidRPr="003B156B" w:rsidRDefault="00B357EA" w:rsidP="000151EA">
      <w:pPr>
        <w:snapToGrid w:val="0"/>
        <w:spacing w:line="300" w:lineRule="atLeast"/>
        <w:ind w:right="58"/>
        <w:jc w:val="both"/>
        <w:rPr>
          <w:rFonts w:ascii="Calibri" w:eastAsia="Calibri" w:hAnsi="Calibri" w:cs="Arial"/>
          <w:iCs/>
          <w:sz w:val="24"/>
          <w:szCs w:val="24"/>
        </w:rPr>
      </w:pPr>
      <w:r w:rsidRPr="003B156B">
        <w:rPr>
          <w:rFonts w:ascii="Calibri" w:eastAsia="Calibri" w:hAnsi="Calibri" w:cs="Arial"/>
          <w:iCs/>
          <w:sz w:val="24"/>
          <w:szCs w:val="24"/>
        </w:rPr>
        <w:t xml:space="preserve">Das Highlight unter den Neuheiten war für die Besucher der </w:t>
      </w:r>
      <w:r w:rsidRPr="003B156B">
        <w:rPr>
          <w:rFonts w:cs="Arial"/>
          <w:iCs/>
          <w:sz w:val="24"/>
          <w:szCs w:val="24"/>
        </w:rPr>
        <w:t>FLAMAX</w:t>
      </w:r>
      <w:r w:rsidRPr="003B156B">
        <w:rPr>
          <w:rFonts w:cstheme="minorHAnsi"/>
          <w:iCs/>
          <w:sz w:val="24"/>
          <w:szCs w:val="24"/>
        </w:rPr>
        <w:t>™</w:t>
      </w:r>
      <w:r w:rsidRPr="003B156B">
        <w:rPr>
          <w:rFonts w:cs="Arial"/>
          <w:iCs/>
          <w:sz w:val="24"/>
          <w:szCs w:val="24"/>
        </w:rPr>
        <w:t xml:space="preserve"> Der Grüne</w:t>
      </w:r>
      <w:r w:rsidR="00177B7F">
        <w:rPr>
          <w:rFonts w:cs="Arial"/>
          <w:iCs/>
          <w:sz w:val="24"/>
          <w:szCs w:val="24"/>
        </w:rPr>
        <w:t>-</w:t>
      </w:r>
      <w:r w:rsidRPr="003B156B">
        <w:rPr>
          <w:rFonts w:cs="Arial"/>
          <w:iCs/>
          <w:sz w:val="24"/>
          <w:szCs w:val="24"/>
        </w:rPr>
        <w:t>Weiße</w:t>
      </w:r>
      <w:r w:rsidR="00177B7F">
        <w:rPr>
          <w:rFonts w:cs="Arial"/>
          <w:iCs/>
          <w:sz w:val="24"/>
          <w:szCs w:val="24"/>
        </w:rPr>
        <w:t xml:space="preserve"> </w:t>
      </w:r>
      <w:r w:rsidRPr="003B156B">
        <w:rPr>
          <w:rFonts w:cs="Arial"/>
          <w:iCs/>
          <w:sz w:val="24"/>
          <w:szCs w:val="24"/>
        </w:rPr>
        <w:t xml:space="preserve">Anzünder, </w:t>
      </w:r>
      <w:r w:rsidR="00415EA3" w:rsidRPr="003B156B">
        <w:rPr>
          <w:rFonts w:cs="Arial"/>
          <w:iCs/>
          <w:sz w:val="24"/>
          <w:szCs w:val="24"/>
        </w:rPr>
        <w:t>ein ökologischer Anzünder, der im Herzen „Grün“ ist und dabei wie ein herkömmlicher weißer Anzünder aussieht. Mit dieser Neuheit möchte die Carl Warrlich GmbH Handel und Verbraucher zum Umdenken einladen und beweist, dass der FLAMAX</w:t>
      </w:r>
      <w:r w:rsidR="00415EA3" w:rsidRPr="003B156B">
        <w:rPr>
          <w:rFonts w:cstheme="minorHAnsi"/>
          <w:iCs/>
          <w:sz w:val="24"/>
          <w:szCs w:val="24"/>
        </w:rPr>
        <w:t>™</w:t>
      </w:r>
      <w:r w:rsidR="00177B7F">
        <w:rPr>
          <w:rFonts w:cs="Arial"/>
          <w:iCs/>
          <w:sz w:val="24"/>
          <w:szCs w:val="24"/>
        </w:rPr>
        <w:t xml:space="preserve"> Der Grüne-</w:t>
      </w:r>
      <w:r w:rsidR="00415EA3" w:rsidRPr="003B156B">
        <w:rPr>
          <w:rFonts w:cs="Arial"/>
          <w:iCs/>
          <w:sz w:val="24"/>
          <w:szCs w:val="24"/>
        </w:rPr>
        <w:t>Weiße im schicken weißen Look voller Ökoqualität steckt. „Diese Neuheit ist extrem gut angekommen,“ so Vertriebsleiter Internat</w:t>
      </w:r>
      <w:r w:rsidR="000151EA" w:rsidRPr="003B156B">
        <w:rPr>
          <w:rFonts w:cs="Arial"/>
          <w:iCs/>
          <w:sz w:val="24"/>
          <w:szCs w:val="24"/>
        </w:rPr>
        <w:t>i</w:t>
      </w:r>
      <w:r w:rsidR="00415EA3" w:rsidRPr="003B156B">
        <w:rPr>
          <w:rFonts w:cs="Arial"/>
          <w:iCs/>
          <w:sz w:val="24"/>
          <w:szCs w:val="24"/>
        </w:rPr>
        <w:t xml:space="preserve">onal Holger Knipping, und weiter: „Aber auch </w:t>
      </w:r>
      <w:r w:rsidR="000151EA" w:rsidRPr="003B156B">
        <w:rPr>
          <w:rFonts w:cs="Arial"/>
          <w:iCs/>
          <w:sz w:val="24"/>
          <w:szCs w:val="24"/>
        </w:rPr>
        <w:t>die</w:t>
      </w:r>
      <w:r w:rsidR="000151EA" w:rsidRPr="003B156B">
        <w:rPr>
          <w:rFonts w:ascii="Calibri" w:eastAsia="Calibri" w:hAnsi="Calibri" w:cs="Arial"/>
          <w:iCs/>
          <w:sz w:val="24"/>
          <w:szCs w:val="24"/>
        </w:rPr>
        <w:t xml:space="preserve"> neuen FLAMAX</w:t>
      </w:r>
      <w:r w:rsidR="000151EA" w:rsidRPr="003B156B">
        <w:rPr>
          <w:rFonts w:cstheme="minorHAnsi"/>
          <w:iCs/>
          <w:sz w:val="24"/>
          <w:szCs w:val="24"/>
        </w:rPr>
        <w:t>™</w:t>
      </w:r>
      <w:r w:rsidR="000151EA" w:rsidRPr="003B156B">
        <w:rPr>
          <w:rFonts w:ascii="Calibri" w:eastAsia="Calibri" w:hAnsi="Calibri" w:cs="Arial"/>
          <w:iCs/>
          <w:sz w:val="24"/>
          <w:szCs w:val="24"/>
        </w:rPr>
        <w:t xml:space="preserve"> Feuerwalzen und das </w:t>
      </w:r>
      <w:r w:rsidR="000151EA" w:rsidRPr="003B156B">
        <w:rPr>
          <w:rFonts w:ascii="Calibri" w:eastAsia="Calibri" w:hAnsi="Calibri" w:cs="Calibri"/>
          <w:iCs/>
          <w:sz w:val="24"/>
          <w:szCs w:val="24"/>
        </w:rPr>
        <w:t xml:space="preserve">neue </w:t>
      </w:r>
      <w:r w:rsidR="000151EA" w:rsidRPr="003B156B">
        <w:rPr>
          <w:rFonts w:ascii="Calibri" w:eastAsia="Calibri" w:hAnsi="Calibri" w:cs="Arial"/>
          <w:iCs/>
          <w:sz w:val="24"/>
          <w:szCs w:val="24"/>
        </w:rPr>
        <w:t>FLAMAX</w:t>
      </w:r>
      <w:r w:rsidR="000151EA" w:rsidRPr="003B156B">
        <w:rPr>
          <w:rFonts w:ascii="Calibri" w:eastAsia="Calibri" w:hAnsi="Calibri" w:cs="Calibri"/>
          <w:iCs/>
          <w:sz w:val="24"/>
          <w:szCs w:val="24"/>
        </w:rPr>
        <w:t>™ Anzündgranulat – beide</w:t>
      </w:r>
      <w:r w:rsidR="00C15EC4">
        <w:rPr>
          <w:rFonts w:ascii="Calibri" w:eastAsia="Calibri" w:hAnsi="Calibri" w:cs="Calibri"/>
          <w:iCs/>
          <w:sz w:val="24"/>
          <w:szCs w:val="24"/>
        </w:rPr>
        <w:t>s</w:t>
      </w:r>
      <w:r w:rsidR="000151EA" w:rsidRPr="003B156B">
        <w:rPr>
          <w:rFonts w:ascii="Calibri" w:eastAsia="Calibri" w:hAnsi="Calibri" w:cs="Calibri"/>
          <w:iCs/>
          <w:sz w:val="24"/>
          <w:szCs w:val="24"/>
        </w:rPr>
        <w:t xml:space="preserve"> Neuheiten aus der Produktlinie der ökologischen Anzünder –  </w:t>
      </w:r>
      <w:r w:rsidR="003B156B">
        <w:rPr>
          <w:rFonts w:ascii="Calibri" w:eastAsia="Calibri" w:hAnsi="Calibri" w:cs="Calibri"/>
          <w:iCs/>
          <w:sz w:val="24"/>
          <w:szCs w:val="24"/>
        </w:rPr>
        <w:t>haben unsere Kunden überzeugt. Sie haben genau v</w:t>
      </w:r>
      <w:r w:rsidR="000151EA" w:rsidRPr="003B156B">
        <w:rPr>
          <w:rFonts w:ascii="Calibri" w:eastAsia="Calibri" w:hAnsi="Calibri" w:cs="Calibri"/>
          <w:iCs/>
          <w:sz w:val="24"/>
          <w:szCs w:val="24"/>
        </w:rPr>
        <w:t>erstanden, wie die</w:t>
      </w:r>
      <w:r w:rsidR="003B156B">
        <w:rPr>
          <w:rFonts w:ascii="Calibri" w:eastAsia="Calibri" w:hAnsi="Calibri" w:cs="Calibri"/>
          <w:iCs/>
          <w:sz w:val="24"/>
          <w:szCs w:val="24"/>
        </w:rPr>
        <w:t>se</w:t>
      </w:r>
      <w:r w:rsidR="000151EA" w:rsidRPr="003B156B">
        <w:rPr>
          <w:rFonts w:ascii="Calibri" w:eastAsia="Calibri" w:hAnsi="Calibri" w:cs="Calibri"/>
          <w:iCs/>
          <w:sz w:val="24"/>
          <w:szCs w:val="24"/>
        </w:rPr>
        <w:t xml:space="preserve"> Produkte funktionieren.“</w:t>
      </w:r>
    </w:p>
    <w:p w:rsidR="00AE12F3" w:rsidRPr="00C15EC4" w:rsidRDefault="003B156B" w:rsidP="00AE12F3">
      <w:pPr>
        <w:snapToGrid w:val="0"/>
        <w:spacing w:line="300" w:lineRule="atLeast"/>
        <w:ind w:right="58"/>
        <w:jc w:val="both"/>
        <w:rPr>
          <w:rFonts w:cs="Arial"/>
          <w:sz w:val="24"/>
          <w:szCs w:val="24"/>
        </w:rPr>
      </w:pPr>
      <w:r>
        <w:rPr>
          <w:rFonts w:ascii="Calibri" w:eastAsia="Calibri" w:hAnsi="Calibri" w:cs="Arial"/>
          <w:iCs/>
          <w:sz w:val="24"/>
          <w:szCs w:val="24"/>
        </w:rPr>
        <w:t xml:space="preserve">Auch optisch setzte die Carl Warrlich GmbH auf der diesjährigen gafa neue Maßstäbe. Im Mittelpunkt der Messepräsentation stand der </w:t>
      </w:r>
      <w:proofErr w:type="spellStart"/>
      <w:r w:rsidR="00177B7F" w:rsidRPr="00177B7F">
        <w:rPr>
          <w:rFonts w:ascii="Calibri" w:eastAsia="Calibri" w:hAnsi="Calibri" w:cs="Arial"/>
          <w:iCs/>
          <w:sz w:val="24"/>
          <w:szCs w:val="24"/>
        </w:rPr>
        <w:t>Ökobaum</w:t>
      </w:r>
      <w:proofErr w:type="spellEnd"/>
      <w:r w:rsidR="00177B7F" w:rsidRPr="00177B7F">
        <w:rPr>
          <w:rFonts w:ascii="Calibri" w:eastAsia="Calibri" w:hAnsi="Calibri" w:cs="Arial"/>
          <w:iCs/>
          <w:sz w:val="24"/>
          <w:szCs w:val="24"/>
        </w:rPr>
        <w:t xml:space="preserve">, </w:t>
      </w:r>
      <w:r w:rsidRPr="003B156B">
        <w:rPr>
          <w:rFonts w:ascii="Calibri" w:eastAsia="Calibri" w:hAnsi="Calibri" w:cs="Arial"/>
          <w:iCs/>
          <w:sz w:val="24"/>
          <w:szCs w:val="24"/>
        </w:rPr>
        <w:t xml:space="preserve">ein Display, das die Ökoqualität des </w:t>
      </w:r>
      <w:r w:rsidRPr="003B156B">
        <w:rPr>
          <w:rFonts w:cs="Arial"/>
          <w:iCs/>
          <w:sz w:val="24"/>
          <w:szCs w:val="24"/>
        </w:rPr>
        <w:t>FLAMAX</w:t>
      </w:r>
      <w:r w:rsidRPr="003B156B">
        <w:rPr>
          <w:rFonts w:cstheme="minorHAnsi"/>
          <w:iCs/>
          <w:sz w:val="24"/>
          <w:szCs w:val="24"/>
        </w:rPr>
        <w:t>™</w:t>
      </w:r>
      <w:r w:rsidR="00177B7F">
        <w:rPr>
          <w:rFonts w:cs="Arial"/>
          <w:iCs/>
          <w:sz w:val="24"/>
          <w:szCs w:val="24"/>
        </w:rPr>
        <w:t xml:space="preserve"> Der Grüne-Weiße </w:t>
      </w:r>
      <w:r w:rsidRPr="003B156B">
        <w:rPr>
          <w:rFonts w:cs="Arial"/>
          <w:iCs/>
          <w:sz w:val="24"/>
          <w:szCs w:val="24"/>
        </w:rPr>
        <w:t>Anzünder</w:t>
      </w:r>
      <w:r w:rsidR="005D5A99">
        <w:rPr>
          <w:rFonts w:cs="Arial"/>
          <w:iCs/>
          <w:sz w:val="24"/>
          <w:szCs w:val="24"/>
        </w:rPr>
        <w:t>s</w:t>
      </w:r>
      <w:bookmarkStart w:id="0" w:name="_GoBack"/>
      <w:bookmarkEnd w:id="0"/>
      <w:r>
        <w:rPr>
          <w:rFonts w:cs="Arial"/>
          <w:iCs/>
          <w:sz w:val="24"/>
          <w:szCs w:val="24"/>
        </w:rPr>
        <w:t xml:space="preserve"> herausstellt.</w:t>
      </w:r>
      <w:r w:rsidR="00021DF5">
        <w:rPr>
          <w:rFonts w:cs="Arial"/>
          <w:iCs/>
          <w:sz w:val="24"/>
          <w:szCs w:val="24"/>
        </w:rPr>
        <w:t xml:space="preserve"> Überhaupt arbeitet man bei der Carl Warrlich GmbH fortlaufend an der Weiterentwicklung aufmerksamkeitsstarker Shop-Präsentationen für den POS und zeigte auf der gafa 2016 eine Optimierung des bewährten XXL Anzündshops. Der Shop ermöglicht die Dauerplatzierung sämtlicher </w:t>
      </w:r>
      <w:r w:rsidR="00021DF5" w:rsidRPr="00021DF5">
        <w:rPr>
          <w:rFonts w:cs="Arial"/>
          <w:iCs/>
          <w:sz w:val="24"/>
          <w:szCs w:val="24"/>
        </w:rPr>
        <w:t>FLAMAX</w:t>
      </w:r>
      <w:r w:rsidR="00021DF5" w:rsidRPr="00021DF5">
        <w:rPr>
          <w:rFonts w:cstheme="minorHAnsi"/>
          <w:iCs/>
          <w:sz w:val="24"/>
          <w:szCs w:val="24"/>
        </w:rPr>
        <w:t>™</w:t>
      </w:r>
      <w:r w:rsidR="00021DF5" w:rsidRPr="00021DF5">
        <w:rPr>
          <w:rFonts w:cs="Arial"/>
          <w:iCs/>
          <w:sz w:val="24"/>
          <w:szCs w:val="24"/>
        </w:rPr>
        <w:t xml:space="preserve">  Sommer- und Winteranzünde</w:t>
      </w:r>
      <w:r w:rsidR="00021DF5">
        <w:rPr>
          <w:rFonts w:cs="Arial"/>
          <w:iCs/>
          <w:sz w:val="24"/>
          <w:szCs w:val="24"/>
        </w:rPr>
        <w:t>r und ist seit Jahren für die übersichtliche Warenpräsentation di</w:t>
      </w:r>
      <w:r w:rsidR="00C15EC4">
        <w:rPr>
          <w:rFonts w:cs="Arial"/>
          <w:iCs/>
          <w:sz w:val="24"/>
          <w:szCs w:val="24"/>
        </w:rPr>
        <w:t>e Nummer Eins in der Branche. In</w:t>
      </w:r>
      <w:r w:rsidR="00021DF5">
        <w:rPr>
          <w:rFonts w:cs="Arial"/>
          <w:iCs/>
          <w:sz w:val="24"/>
          <w:szCs w:val="24"/>
        </w:rPr>
        <w:t xml:space="preserve"> der neuen Version wurden die Bausteine komplett verschoben und die FLAMAX</w:t>
      </w:r>
      <w:r w:rsidR="00021DF5" w:rsidRPr="00021DF5">
        <w:rPr>
          <w:rFonts w:cstheme="minorHAnsi"/>
          <w:iCs/>
          <w:sz w:val="24"/>
          <w:szCs w:val="24"/>
        </w:rPr>
        <w:t>™</w:t>
      </w:r>
      <w:r w:rsidR="00021DF5">
        <w:rPr>
          <w:rFonts w:cs="Arial"/>
          <w:iCs/>
          <w:sz w:val="24"/>
          <w:szCs w:val="24"/>
        </w:rPr>
        <w:t xml:space="preserve">- Markenwelt somit neu und noch übersichtlicher geordnet.                                                                    </w:t>
      </w:r>
      <w:r w:rsidR="00AE12F3">
        <w:rPr>
          <w:rFonts w:cs="Arial"/>
        </w:rPr>
        <w:t xml:space="preserve"> </w:t>
      </w:r>
      <w:r w:rsidR="00AE12F3" w:rsidRPr="00C15EC4">
        <w:rPr>
          <w:rFonts w:cs="Arial"/>
          <w:sz w:val="24"/>
          <w:szCs w:val="24"/>
        </w:rPr>
        <w:t>(Warrlich)</w:t>
      </w:r>
    </w:p>
    <w:p w:rsidR="00C15EC4" w:rsidRDefault="00C15EC4" w:rsidP="003F675B">
      <w:pPr>
        <w:snapToGrid w:val="0"/>
        <w:spacing w:line="300" w:lineRule="atLeast"/>
        <w:ind w:right="58"/>
        <w:jc w:val="both"/>
        <w:rPr>
          <w:rFonts w:ascii="Calibri" w:eastAsia="Calibri" w:hAnsi="Calibri" w:cs="Arial"/>
          <w:sz w:val="24"/>
          <w:szCs w:val="24"/>
        </w:rPr>
      </w:pPr>
    </w:p>
    <w:p w:rsidR="003F675B" w:rsidRPr="00C15EC4" w:rsidRDefault="003F675B" w:rsidP="003F675B">
      <w:pPr>
        <w:snapToGrid w:val="0"/>
        <w:spacing w:line="300" w:lineRule="atLeast"/>
        <w:ind w:right="58"/>
        <w:jc w:val="both"/>
        <w:rPr>
          <w:rFonts w:cs="Arial"/>
          <w:sz w:val="24"/>
          <w:szCs w:val="24"/>
        </w:rPr>
      </w:pPr>
      <w:r w:rsidRPr="00C15EC4">
        <w:rPr>
          <w:rFonts w:ascii="Calibri" w:eastAsia="Calibri" w:hAnsi="Calibri" w:cs="Arial"/>
          <w:sz w:val="24"/>
          <w:szCs w:val="24"/>
        </w:rPr>
        <w:t>Mehr Informationen unter www.warrlich.eu</w:t>
      </w:r>
    </w:p>
    <w:p w:rsidR="00AE12F3" w:rsidRDefault="00AE12F3" w:rsidP="00AE12F3">
      <w:pPr>
        <w:rPr>
          <w:color w:val="000000"/>
        </w:rPr>
      </w:pPr>
      <w:r>
        <w:rPr>
          <w:color w:val="000000"/>
        </w:rPr>
        <w:t> </w:t>
      </w:r>
    </w:p>
    <w:p w:rsidR="00771C80" w:rsidRDefault="00771C80" w:rsidP="00F90738">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6961AC" w:rsidP="00997400">
      <w:pPr>
        <w:pStyle w:val="Kopfzeile"/>
        <w:tabs>
          <w:tab w:val="clear" w:pos="4536"/>
          <w:tab w:val="clear" w:pos="9072"/>
        </w:tabs>
        <w:snapToGrid w:val="0"/>
        <w:jc w:val="both"/>
        <w:rPr>
          <w:rFonts w:cs="Arial"/>
          <w:sz w:val="18"/>
          <w:szCs w:val="18"/>
        </w:rPr>
      </w:pPr>
      <w:r>
        <w:rPr>
          <w:noProof/>
          <w:lang w:eastAsia="de-DE"/>
        </w:rPr>
        <w:drawing>
          <wp:anchor distT="0" distB="0" distL="114300" distR="114300" simplePos="0" relativeHeight="251667456" behindDoc="0" locked="0" layoutInCell="1" allowOverlap="1" wp14:anchorId="5629D166" wp14:editId="1D532600">
            <wp:simplePos x="0" y="0"/>
            <wp:positionH relativeFrom="margin">
              <wp:align>right</wp:align>
            </wp:positionH>
            <wp:positionV relativeFrom="paragraph">
              <wp:posOffset>128905</wp:posOffset>
            </wp:positionV>
            <wp:extent cx="5760720" cy="4567222"/>
            <wp:effectExtent l="0" t="0" r="0" b="5080"/>
            <wp:wrapNone/>
            <wp:docPr id="2" name="Grafik 2" descr="C:\Users\Heike\AppData\Local\Microsoft\Windows\INetCacheContent.Word\Der Grüne Wei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ke\AppData\Local\Microsoft\Windows\INetCacheContent.Word\Der Grüne Weis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5672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824327" w:rsidRDefault="00824327" w:rsidP="00997400">
      <w:pPr>
        <w:pStyle w:val="Kopfzeile"/>
        <w:tabs>
          <w:tab w:val="clear" w:pos="4536"/>
          <w:tab w:val="clear" w:pos="9072"/>
        </w:tabs>
        <w:snapToGrid w:val="0"/>
        <w:jc w:val="both"/>
        <w:rPr>
          <w:rFonts w:cs="Arial"/>
          <w:color w:val="000000"/>
          <w:sz w:val="18"/>
          <w:szCs w:val="18"/>
        </w:rPr>
      </w:pPr>
    </w:p>
    <w:p w:rsidR="00824327" w:rsidRPr="00824327" w:rsidRDefault="00824327" w:rsidP="00824327">
      <w:pPr>
        <w:rPr>
          <w:lang w:eastAsia="ar-SA"/>
        </w:rPr>
      </w:pPr>
    </w:p>
    <w:p w:rsidR="00824327" w:rsidRPr="00824327" w:rsidRDefault="00824327" w:rsidP="00824327">
      <w:pPr>
        <w:rPr>
          <w:lang w:eastAsia="ar-SA"/>
        </w:rPr>
      </w:pPr>
    </w:p>
    <w:p w:rsidR="00824327" w:rsidRPr="00824327" w:rsidRDefault="00824327" w:rsidP="00824327">
      <w:pPr>
        <w:rPr>
          <w:lang w:eastAsia="ar-SA"/>
        </w:rPr>
      </w:pPr>
    </w:p>
    <w:p w:rsidR="00824327" w:rsidRPr="00824327" w:rsidRDefault="00824327" w:rsidP="00824327">
      <w:pPr>
        <w:rPr>
          <w:lang w:eastAsia="ar-SA"/>
        </w:rPr>
      </w:pPr>
    </w:p>
    <w:p w:rsidR="00824327" w:rsidRPr="00824327" w:rsidRDefault="00824327" w:rsidP="00824327">
      <w:pPr>
        <w:rPr>
          <w:lang w:eastAsia="ar-SA"/>
        </w:rPr>
      </w:pPr>
    </w:p>
    <w:p w:rsidR="00824327" w:rsidRPr="00824327" w:rsidRDefault="00824327" w:rsidP="00824327">
      <w:pPr>
        <w:rPr>
          <w:lang w:eastAsia="ar-SA"/>
        </w:rPr>
      </w:pPr>
    </w:p>
    <w:p w:rsidR="00824327" w:rsidRPr="00824327" w:rsidRDefault="00824327" w:rsidP="00824327">
      <w:pPr>
        <w:rPr>
          <w:lang w:eastAsia="ar-SA"/>
        </w:rPr>
      </w:pPr>
    </w:p>
    <w:p w:rsidR="00824327" w:rsidRPr="00824327" w:rsidRDefault="00824327" w:rsidP="00824327">
      <w:pPr>
        <w:rPr>
          <w:lang w:eastAsia="ar-SA"/>
        </w:rPr>
      </w:pPr>
    </w:p>
    <w:p w:rsidR="00824327" w:rsidRPr="00824327" w:rsidRDefault="00824327" w:rsidP="00824327">
      <w:pPr>
        <w:rPr>
          <w:lang w:eastAsia="ar-SA"/>
        </w:rPr>
      </w:pPr>
    </w:p>
    <w:p w:rsidR="00824327" w:rsidRPr="00824327" w:rsidRDefault="00824327" w:rsidP="00824327">
      <w:pPr>
        <w:rPr>
          <w:lang w:eastAsia="ar-SA"/>
        </w:rPr>
      </w:pPr>
    </w:p>
    <w:p w:rsidR="00824327" w:rsidRDefault="00824327" w:rsidP="00824327">
      <w:pPr>
        <w:pStyle w:val="Kopfzeile"/>
        <w:tabs>
          <w:tab w:val="clear" w:pos="4536"/>
          <w:tab w:val="clear" w:pos="9072"/>
        </w:tabs>
        <w:jc w:val="both"/>
        <w:rPr>
          <w:rFonts w:cs="Arial"/>
          <w:color w:val="000000"/>
          <w:sz w:val="18"/>
          <w:szCs w:val="18"/>
        </w:rPr>
      </w:pPr>
    </w:p>
    <w:p w:rsidR="00824327" w:rsidRDefault="00710D37" w:rsidP="00824327">
      <w:pPr>
        <w:pStyle w:val="Kopfzeile"/>
        <w:tabs>
          <w:tab w:val="clear" w:pos="4536"/>
          <w:tab w:val="clear" w:pos="9072"/>
        </w:tabs>
        <w:jc w:val="both"/>
        <w:rPr>
          <w:rFonts w:cs="Arial"/>
          <w:color w:val="000000"/>
          <w:sz w:val="18"/>
          <w:szCs w:val="18"/>
        </w:rPr>
      </w:pPr>
      <w:r>
        <w:rPr>
          <w:rFonts w:cs="Arial"/>
          <w:color w:val="000000"/>
          <w:sz w:val="18"/>
          <w:szCs w:val="18"/>
        </w:rPr>
        <w:t>Foto: Warrlich/2016</w:t>
      </w:r>
    </w:p>
    <w:p w:rsidR="00824327" w:rsidRDefault="00824327" w:rsidP="00824327">
      <w:pPr>
        <w:pStyle w:val="Kopfzeile"/>
        <w:tabs>
          <w:tab w:val="clear" w:pos="4536"/>
          <w:tab w:val="clear" w:pos="9072"/>
        </w:tabs>
        <w:jc w:val="both"/>
        <w:rPr>
          <w:rFonts w:cs="Arial"/>
          <w:color w:val="000000"/>
          <w:sz w:val="18"/>
          <w:szCs w:val="18"/>
        </w:rPr>
      </w:pPr>
    </w:p>
    <w:p w:rsidR="00824327" w:rsidRDefault="00824327" w:rsidP="00824327">
      <w:pPr>
        <w:pStyle w:val="Kopfzeile"/>
        <w:tabs>
          <w:tab w:val="clear" w:pos="4536"/>
          <w:tab w:val="clear" w:pos="9072"/>
        </w:tabs>
        <w:jc w:val="both"/>
        <w:rPr>
          <w:rFonts w:cs="Arial"/>
          <w:color w:val="000000"/>
          <w:sz w:val="18"/>
          <w:szCs w:val="18"/>
        </w:rPr>
      </w:pPr>
    </w:p>
    <w:p w:rsidR="00824327" w:rsidRPr="00C15EC4" w:rsidRDefault="00C15EC4" w:rsidP="003410C2">
      <w:pPr>
        <w:snapToGrid w:val="0"/>
        <w:spacing w:line="300" w:lineRule="atLeast"/>
        <w:ind w:right="58"/>
        <w:jc w:val="both"/>
        <w:rPr>
          <w:rFonts w:cs="Arial"/>
          <w:sz w:val="24"/>
          <w:szCs w:val="24"/>
        </w:rPr>
      </w:pPr>
      <w:r w:rsidRPr="00C15EC4">
        <w:rPr>
          <w:rFonts w:cs="Arial"/>
          <w:sz w:val="24"/>
          <w:szCs w:val="24"/>
        </w:rPr>
        <w:t xml:space="preserve">Ein ausgesprochen positives Fazit zieht die Carl Warrlich GmbH nach drei erfolgreichen Messetagen in Köln. </w:t>
      </w:r>
      <w:r>
        <w:rPr>
          <w:rFonts w:cs="Arial"/>
          <w:sz w:val="24"/>
          <w:szCs w:val="24"/>
        </w:rPr>
        <w:t>Der Marktführer für Anzündhilfen präsentierte auf der spoga/gafa als Messehighlight den neuen</w:t>
      </w:r>
      <w:r w:rsidRPr="003B156B">
        <w:rPr>
          <w:rFonts w:ascii="Calibri" w:eastAsia="Calibri" w:hAnsi="Calibri" w:cs="Arial"/>
          <w:iCs/>
          <w:sz w:val="24"/>
          <w:szCs w:val="24"/>
        </w:rPr>
        <w:t xml:space="preserve"> </w:t>
      </w:r>
      <w:r w:rsidRPr="003B156B">
        <w:rPr>
          <w:rFonts w:cs="Arial"/>
          <w:iCs/>
          <w:sz w:val="24"/>
          <w:szCs w:val="24"/>
        </w:rPr>
        <w:t>FLAMAX</w:t>
      </w:r>
      <w:r w:rsidRPr="003B156B">
        <w:rPr>
          <w:rFonts w:cstheme="minorHAnsi"/>
          <w:iCs/>
          <w:sz w:val="24"/>
          <w:szCs w:val="24"/>
        </w:rPr>
        <w:t>™</w:t>
      </w:r>
      <w:r w:rsidR="00177B7F">
        <w:rPr>
          <w:rFonts w:cs="Arial"/>
          <w:iCs/>
          <w:sz w:val="24"/>
          <w:szCs w:val="24"/>
        </w:rPr>
        <w:t xml:space="preserve"> Der Grüne-Weiße </w:t>
      </w:r>
      <w:r w:rsidRPr="003B156B">
        <w:rPr>
          <w:rFonts w:cs="Arial"/>
          <w:iCs/>
          <w:sz w:val="24"/>
          <w:szCs w:val="24"/>
        </w:rPr>
        <w:t>Anzünder, ein</w:t>
      </w:r>
      <w:r>
        <w:rPr>
          <w:rFonts w:cs="Arial"/>
          <w:iCs/>
          <w:sz w:val="24"/>
          <w:szCs w:val="24"/>
        </w:rPr>
        <w:t>en</w:t>
      </w:r>
      <w:r w:rsidRPr="003B156B">
        <w:rPr>
          <w:rFonts w:cs="Arial"/>
          <w:iCs/>
          <w:sz w:val="24"/>
          <w:szCs w:val="24"/>
        </w:rPr>
        <w:t xml:space="preserve"> ökologische</w:t>
      </w:r>
      <w:r>
        <w:rPr>
          <w:rFonts w:cs="Arial"/>
          <w:iCs/>
          <w:sz w:val="24"/>
          <w:szCs w:val="24"/>
        </w:rPr>
        <w:t>n</w:t>
      </w:r>
      <w:r w:rsidRPr="003B156B">
        <w:rPr>
          <w:rFonts w:cs="Arial"/>
          <w:iCs/>
          <w:sz w:val="24"/>
          <w:szCs w:val="24"/>
        </w:rPr>
        <w:t xml:space="preserve"> Anzünder, der im Herzen „Grün“ ist und dabei wie ein herkömmlicher weißer Anzünder aussieht. </w:t>
      </w:r>
      <w:r>
        <w:rPr>
          <w:rFonts w:cs="Arial"/>
          <w:iCs/>
          <w:sz w:val="24"/>
          <w:szCs w:val="24"/>
        </w:rPr>
        <w:t xml:space="preserve">Zufrieden zeigte man sich </w:t>
      </w:r>
      <w:r w:rsidR="00244D32">
        <w:rPr>
          <w:rFonts w:cs="Arial"/>
          <w:iCs/>
          <w:sz w:val="24"/>
          <w:szCs w:val="24"/>
        </w:rPr>
        <w:t xml:space="preserve">auch </w:t>
      </w:r>
      <w:r>
        <w:rPr>
          <w:rFonts w:cs="Arial"/>
          <w:iCs/>
          <w:sz w:val="24"/>
          <w:szCs w:val="24"/>
        </w:rPr>
        <w:t xml:space="preserve">mit dem Besucherzuspruch, besonders die Zahl der internationalen Kunden </w:t>
      </w:r>
      <w:r w:rsidR="00244D32">
        <w:rPr>
          <w:rFonts w:cs="Arial"/>
          <w:iCs/>
          <w:sz w:val="24"/>
          <w:szCs w:val="24"/>
        </w:rPr>
        <w:t xml:space="preserve">stieg im Vergleich zu den Vorjahren deutlich an.                   </w:t>
      </w:r>
      <w:r>
        <w:rPr>
          <w:rFonts w:cs="Arial"/>
          <w:iCs/>
          <w:sz w:val="24"/>
          <w:szCs w:val="24"/>
        </w:rPr>
        <w:t>(</w:t>
      </w:r>
      <w:r w:rsidR="00824327" w:rsidRPr="00C15EC4">
        <w:rPr>
          <w:rFonts w:cs="Arial"/>
          <w:sz w:val="24"/>
          <w:szCs w:val="24"/>
        </w:rPr>
        <w:t xml:space="preserve">Warrlich) </w:t>
      </w:r>
    </w:p>
    <w:p w:rsidR="00824327" w:rsidRDefault="00824327" w:rsidP="00824327">
      <w:pPr>
        <w:pStyle w:val="Kopfzeile"/>
        <w:tabs>
          <w:tab w:val="clear" w:pos="4536"/>
          <w:tab w:val="clear" w:pos="9072"/>
        </w:tabs>
        <w:jc w:val="both"/>
        <w:rPr>
          <w:rFonts w:cs="Arial"/>
          <w:color w:val="000000"/>
          <w:sz w:val="18"/>
          <w:szCs w:val="18"/>
        </w:rPr>
      </w:pPr>
    </w:p>
    <w:p w:rsidR="003F675B" w:rsidRDefault="003F675B" w:rsidP="003F675B">
      <w:pPr>
        <w:pStyle w:val="Kopfzeile"/>
        <w:tabs>
          <w:tab w:val="clear" w:pos="4536"/>
          <w:tab w:val="clear" w:pos="9072"/>
        </w:tabs>
        <w:snapToGrid w:val="0"/>
        <w:jc w:val="both"/>
        <w:rPr>
          <w:rFonts w:asciiTheme="minorHAnsi" w:hAnsiTheme="minorHAnsi" w:cstheme="minorHAnsi"/>
          <w:sz w:val="22"/>
          <w:szCs w:val="22"/>
        </w:rPr>
      </w:pPr>
    </w:p>
    <w:p w:rsidR="003F675B" w:rsidRDefault="003F675B" w:rsidP="003F675B">
      <w:pPr>
        <w:pStyle w:val="Kopfzeile"/>
        <w:tabs>
          <w:tab w:val="clear" w:pos="4536"/>
          <w:tab w:val="clear" w:pos="9072"/>
        </w:tabs>
        <w:snapToGrid w:val="0"/>
        <w:jc w:val="both"/>
        <w:rPr>
          <w:rFonts w:asciiTheme="minorHAnsi" w:hAnsiTheme="minorHAnsi" w:cstheme="minorHAnsi"/>
          <w:sz w:val="22"/>
          <w:szCs w:val="22"/>
        </w:rPr>
      </w:pPr>
    </w:p>
    <w:p w:rsidR="003F675B" w:rsidRDefault="003F675B" w:rsidP="003F675B">
      <w:pPr>
        <w:pStyle w:val="Kopfzeile"/>
        <w:tabs>
          <w:tab w:val="clear" w:pos="4536"/>
          <w:tab w:val="clear" w:pos="9072"/>
        </w:tabs>
        <w:snapToGrid w:val="0"/>
        <w:jc w:val="both"/>
        <w:rPr>
          <w:rFonts w:asciiTheme="minorHAnsi" w:hAnsiTheme="minorHAnsi" w:cstheme="minorHAnsi"/>
          <w:sz w:val="22"/>
          <w:szCs w:val="22"/>
        </w:rPr>
      </w:pPr>
      <w:r>
        <w:rPr>
          <w:rFonts w:cs="Arial"/>
          <w:noProof/>
          <w:sz w:val="18"/>
          <w:szCs w:val="18"/>
          <w:lang w:eastAsia="de-DE"/>
        </w:rPr>
        <w:drawing>
          <wp:anchor distT="0" distB="0" distL="114300" distR="114300" simplePos="0" relativeHeight="251666432" behindDoc="0" locked="0" layoutInCell="1" allowOverlap="1" wp14:anchorId="07343979" wp14:editId="798D99B7">
            <wp:simplePos x="0" y="0"/>
            <wp:positionH relativeFrom="column">
              <wp:posOffset>4349115</wp:posOffset>
            </wp:positionH>
            <wp:positionV relativeFrom="paragraph">
              <wp:posOffset>27940</wp:posOffset>
            </wp:positionV>
            <wp:extent cx="580390" cy="584835"/>
            <wp:effectExtent l="19050" t="0" r="0" b="0"/>
            <wp:wrapNone/>
            <wp:docPr id="4" name="Bild 1" descr="C:\Daten\WARRLICH\Bilder\QR-Code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WARRLICH\Bilder\QR-Code_presse.jpg"/>
                    <pic:cNvPicPr>
                      <a:picLocks noChangeAspect="1" noChangeArrowheads="1"/>
                    </pic:cNvPicPr>
                  </pic:nvPicPr>
                  <pic:blipFill>
                    <a:blip r:embed="rId9" cstate="print"/>
                    <a:srcRect/>
                    <a:stretch>
                      <a:fillRect/>
                    </a:stretch>
                  </pic:blipFill>
                  <pic:spPr bwMode="auto">
                    <a:xfrm>
                      <a:off x="0" y="0"/>
                      <a:ext cx="580390" cy="584835"/>
                    </a:xfrm>
                    <a:prstGeom prst="rect">
                      <a:avLst/>
                    </a:prstGeom>
                    <a:noFill/>
                    <a:ln w="9525">
                      <a:noFill/>
                      <a:miter lim="800000"/>
                      <a:headEnd/>
                      <a:tailEnd/>
                    </a:ln>
                  </pic:spPr>
                </pic:pic>
              </a:graphicData>
            </a:graphic>
          </wp:anchor>
        </w:drawing>
      </w:r>
      <w:r>
        <w:rPr>
          <w:rFonts w:asciiTheme="minorHAnsi" w:hAnsiTheme="minorHAnsi" w:cstheme="minorHAnsi"/>
          <w:sz w:val="22"/>
          <w:szCs w:val="22"/>
        </w:rPr>
        <w:t>Te</w:t>
      </w:r>
      <w:r w:rsidRPr="00B2326F">
        <w:rPr>
          <w:rFonts w:asciiTheme="minorHAnsi" w:hAnsiTheme="minorHAnsi" w:cstheme="minorHAnsi"/>
          <w:sz w:val="22"/>
          <w:szCs w:val="22"/>
        </w:rPr>
        <w:t xml:space="preserve">xt </w:t>
      </w:r>
      <w:r w:rsidR="00177B7F">
        <w:rPr>
          <w:rFonts w:asciiTheme="minorHAnsi" w:hAnsiTheme="minorHAnsi" w:cstheme="minorHAnsi"/>
          <w:sz w:val="22"/>
          <w:szCs w:val="22"/>
        </w:rPr>
        <w:t>ca. 1.997</w:t>
      </w:r>
      <w:r>
        <w:rPr>
          <w:rFonts w:asciiTheme="minorHAnsi" w:hAnsiTheme="minorHAnsi" w:cstheme="minorHAnsi"/>
          <w:sz w:val="22"/>
          <w:szCs w:val="22"/>
        </w:rPr>
        <w:t xml:space="preserve"> Zeichen</w:t>
      </w:r>
      <w:r w:rsidRPr="00B2326F">
        <w:rPr>
          <w:rFonts w:asciiTheme="minorHAnsi" w:hAnsiTheme="minorHAnsi" w:cstheme="minorHAnsi"/>
          <w:sz w:val="22"/>
          <w:szCs w:val="22"/>
        </w:rPr>
        <w:t>, Abdruck honorarfrei * Beleg erbeten</w:t>
      </w:r>
    </w:p>
    <w:p w:rsidR="003F675B" w:rsidRDefault="003F675B" w:rsidP="003F675B">
      <w:pPr>
        <w:pStyle w:val="Kopfzeile"/>
        <w:tabs>
          <w:tab w:val="clear" w:pos="4536"/>
          <w:tab w:val="clear" w:pos="9072"/>
        </w:tabs>
        <w:snapToGrid w:val="0"/>
        <w:jc w:val="both"/>
        <w:rPr>
          <w:rFonts w:asciiTheme="minorHAnsi" w:hAnsiTheme="minorHAnsi" w:cstheme="minorHAnsi"/>
          <w:sz w:val="22"/>
          <w:szCs w:val="22"/>
        </w:rPr>
      </w:pPr>
    </w:p>
    <w:p w:rsidR="003F675B" w:rsidRPr="00771C80" w:rsidRDefault="003F675B" w:rsidP="003F675B">
      <w:pPr>
        <w:pStyle w:val="Kopfzeile"/>
        <w:tabs>
          <w:tab w:val="clear" w:pos="4536"/>
          <w:tab w:val="clear" w:pos="9072"/>
        </w:tabs>
        <w:snapToGrid w:val="0"/>
        <w:jc w:val="both"/>
        <w:rPr>
          <w:rFonts w:cs="Arial"/>
          <w:b/>
          <w:color w:val="000000"/>
          <w:sz w:val="18"/>
          <w:szCs w:val="18"/>
        </w:rPr>
      </w:pPr>
      <w:r w:rsidRPr="00771C80">
        <w:rPr>
          <w:rFonts w:cs="Arial"/>
          <w:b/>
          <w:sz w:val="18"/>
          <w:szCs w:val="18"/>
        </w:rPr>
        <w:t>Text und Bild zum Download auch unter http://www.warrlich.eu/presse</w:t>
      </w:r>
    </w:p>
    <w:p w:rsidR="003F675B" w:rsidRPr="00B2326F" w:rsidRDefault="003F675B" w:rsidP="003F675B">
      <w:pPr>
        <w:pStyle w:val="Kopfzeile"/>
        <w:tabs>
          <w:tab w:val="clear" w:pos="4536"/>
          <w:tab w:val="clear" w:pos="9072"/>
        </w:tabs>
        <w:snapToGrid w:val="0"/>
        <w:jc w:val="both"/>
        <w:rPr>
          <w:rFonts w:asciiTheme="minorHAnsi" w:hAnsiTheme="minorHAnsi" w:cstheme="minorHAnsi"/>
          <w:sz w:val="22"/>
          <w:szCs w:val="22"/>
        </w:rPr>
      </w:pPr>
    </w:p>
    <w:p w:rsidR="00710D37" w:rsidRPr="00824327" w:rsidRDefault="00710D37" w:rsidP="003F675B">
      <w:pPr>
        <w:pStyle w:val="Kopfzeile"/>
        <w:tabs>
          <w:tab w:val="clear" w:pos="4536"/>
          <w:tab w:val="clear" w:pos="9072"/>
        </w:tabs>
        <w:snapToGrid w:val="0"/>
        <w:jc w:val="both"/>
      </w:pPr>
    </w:p>
    <w:sectPr w:rsidR="00710D37" w:rsidRPr="00824327" w:rsidSect="0035334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1BE" w:rsidRDefault="005D61BE" w:rsidP="00E72E5C">
      <w:pPr>
        <w:spacing w:after="0" w:line="240" w:lineRule="auto"/>
      </w:pPr>
      <w:r>
        <w:separator/>
      </w:r>
    </w:p>
  </w:endnote>
  <w:endnote w:type="continuationSeparator" w:id="0">
    <w:p w:rsidR="005D61BE" w:rsidRDefault="005D61BE"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E5C" w:rsidRDefault="00DD1E3B" w:rsidP="00E72E5C">
    <w:pPr>
      <w:pStyle w:val="Fuzeile"/>
      <w:jc w:val="center"/>
      <w:rPr>
        <w:sz w:val="18"/>
        <w:szCs w:val="18"/>
      </w:rPr>
    </w:pPr>
    <w:r>
      <w:rPr>
        <w:sz w:val="18"/>
        <w:szCs w:val="18"/>
      </w:rPr>
      <w:t>Carl Warrlich GmbH</w:t>
    </w:r>
  </w:p>
  <w:p w:rsidR="00DD1E3B" w:rsidRDefault="00DD1E3B" w:rsidP="00E72E5C">
    <w:pPr>
      <w:pStyle w:val="Fuzeile"/>
      <w:jc w:val="center"/>
      <w:rPr>
        <w:sz w:val="18"/>
        <w:szCs w:val="18"/>
      </w:rPr>
    </w:pPr>
    <w:r>
      <w:rPr>
        <w:sz w:val="18"/>
        <w:szCs w:val="18"/>
      </w:rPr>
      <w:t>Falkener Landstraße 9, 99830 Treffurt</w:t>
    </w:r>
  </w:p>
  <w:p w:rsidR="00DD1E3B" w:rsidRDefault="00DD1E3B" w:rsidP="00E72E5C">
    <w:pPr>
      <w:pStyle w:val="Fuzeile"/>
      <w:jc w:val="center"/>
      <w:rPr>
        <w:sz w:val="18"/>
        <w:szCs w:val="18"/>
      </w:rPr>
    </w:pPr>
    <w:r>
      <w:rPr>
        <w:sz w:val="18"/>
        <w:szCs w:val="18"/>
      </w:rPr>
      <w:t>Telefon +49 (0) 3 69 23/529-0</w:t>
    </w:r>
  </w:p>
  <w:p w:rsidR="00DD1E3B" w:rsidRPr="000D220E" w:rsidRDefault="003F675B" w:rsidP="00E72E5C">
    <w:pPr>
      <w:pStyle w:val="Fuzeile"/>
      <w:jc w:val="center"/>
      <w:rPr>
        <w:sz w:val="18"/>
        <w:szCs w:val="18"/>
      </w:rPr>
    </w:pPr>
    <w:r>
      <w:rPr>
        <w:sz w:val="18"/>
        <w:szCs w:val="18"/>
      </w:rPr>
      <w:t>E-Mail: carl@warrlich.eu</w:t>
    </w:r>
  </w:p>
  <w:p w:rsidR="00E72E5C" w:rsidRPr="00E72E5C" w:rsidRDefault="00E72E5C">
    <w:pPr>
      <w:pStyle w:val="Fuzeile"/>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1BE" w:rsidRDefault="005D61BE" w:rsidP="00E72E5C">
      <w:pPr>
        <w:spacing w:after="0" w:line="240" w:lineRule="auto"/>
      </w:pPr>
      <w:r>
        <w:separator/>
      </w:r>
    </w:p>
  </w:footnote>
  <w:footnote w:type="continuationSeparator" w:id="0">
    <w:p w:rsidR="005D61BE" w:rsidRDefault="005D61BE" w:rsidP="00E72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AE"/>
    <w:rsid w:val="000000CA"/>
    <w:rsid w:val="00005328"/>
    <w:rsid w:val="00007FD2"/>
    <w:rsid w:val="000151EA"/>
    <w:rsid w:val="00021DF5"/>
    <w:rsid w:val="00030304"/>
    <w:rsid w:val="000368F9"/>
    <w:rsid w:val="000434CD"/>
    <w:rsid w:val="00054AE5"/>
    <w:rsid w:val="000571D0"/>
    <w:rsid w:val="00060239"/>
    <w:rsid w:val="00061461"/>
    <w:rsid w:val="000762AE"/>
    <w:rsid w:val="00083CE7"/>
    <w:rsid w:val="0009026C"/>
    <w:rsid w:val="00091992"/>
    <w:rsid w:val="000A4499"/>
    <w:rsid w:val="000C5521"/>
    <w:rsid w:val="000D220E"/>
    <w:rsid w:val="000D47B9"/>
    <w:rsid w:val="000F4AED"/>
    <w:rsid w:val="0013084D"/>
    <w:rsid w:val="00146AB0"/>
    <w:rsid w:val="00177B7F"/>
    <w:rsid w:val="001B6FB0"/>
    <w:rsid w:val="001C1D84"/>
    <w:rsid w:val="00203204"/>
    <w:rsid w:val="00205A8A"/>
    <w:rsid w:val="00207CB0"/>
    <w:rsid w:val="002168E3"/>
    <w:rsid w:val="0024159F"/>
    <w:rsid w:val="002441F9"/>
    <w:rsid w:val="00244D32"/>
    <w:rsid w:val="002B4450"/>
    <w:rsid w:val="002D15BE"/>
    <w:rsid w:val="002F15FC"/>
    <w:rsid w:val="002F7057"/>
    <w:rsid w:val="00304CDA"/>
    <w:rsid w:val="003211A9"/>
    <w:rsid w:val="00334656"/>
    <w:rsid w:val="003410C2"/>
    <w:rsid w:val="0035334C"/>
    <w:rsid w:val="0037304E"/>
    <w:rsid w:val="003979BA"/>
    <w:rsid w:val="003B12C0"/>
    <w:rsid w:val="003B156B"/>
    <w:rsid w:val="003F589E"/>
    <w:rsid w:val="003F675B"/>
    <w:rsid w:val="003F69BB"/>
    <w:rsid w:val="0040475F"/>
    <w:rsid w:val="00415EA3"/>
    <w:rsid w:val="00420481"/>
    <w:rsid w:val="0042405B"/>
    <w:rsid w:val="00424A1A"/>
    <w:rsid w:val="00431ADE"/>
    <w:rsid w:val="004338EF"/>
    <w:rsid w:val="004540E5"/>
    <w:rsid w:val="004569B9"/>
    <w:rsid w:val="00462491"/>
    <w:rsid w:val="0046454E"/>
    <w:rsid w:val="0046468B"/>
    <w:rsid w:val="004C73C9"/>
    <w:rsid w:val="004E3659"/>
    <w:rsid w:val="004E513F"/>
    <w:rsid w:val="004F7F5A"/>
    <w:rsid w:val="0052593A"/>
    <w:rsid w:val="0053350C"/>
    <w:rsid w:val="0055088E"/>
    <w:rsid w:val="00554B13"/>
    <w:rsid w:val="005607EE"/>
    <w:rsid w:val="00574C3E"/>
    <w:rsid w:val="005921F6"/>
    <w:rsid w:val="005B77B7"/>
    <w:rsid w:val="005D5A99"/>
    <w:rsid w:val="005D61BE"/>
    <w:rsid w:val="005F023B"/>
    <w:rsid w:val="005F436A"/>
    <w:rsid w:val="005F6C4C"/>
    <w:rsid w:val="006042D8"/>
    <w:rsid w:val="006206F6"/>
    <w:rsid w:val="00632910"/>
    <w:rsid w:val="00680447"/>
    <w:rsid w:val="00691CF3"/>
    <w:rsid w:val="006938BE"/>
    <w:rsid w:val="006961AC"/>
    <w:rsid w:val="006A079F"/>
    <w:rsid w:val="006A3885"/>
    <w:rsid w:val="006D44C1"/>
    <w:rsid w:val="00710160"/>
    <w:rsid w:val="00710D37"/>
    <w:rsid w:val="007111CF"/>
    <w:rsid w:val="0071457B"/>
    <w:rsid w:val="00762931"/>
    <w:rsid w:val="00771C80"/>
    <w:rsid w:val="00792237"/>
    <w:rsid w:val="00793345"/>
    <w:rsid w:val="007A0401"/>
    <w:rsid w:val="007B0834"/>
    <w:rsid w:val="007D6542"/>
    <w:rsid w:val="00824327"/>
    <w:rsid w:val="00834E8B"/>
    <w:rsid w:val="00881356"/>
    <w:rsid w:val="008A33CD"/>
    <w:rsid w:val="008A4A14"/>
    <w:rsid w:val="008D2F13"/>
    <w:rsid w:val="008F1DE4"/>
    <w:rsid w:val="00904663"/>
    <w:rsid w:val="00927934"/>
    <w:rsid w:val="00956261"/>
    <w:rsid w:val="0099040A"/>
    <w:rsid w:val="00997400"/>
    <w:rsid w:val="009A055F"/>
    <w:rsid w:val="009A4F85"/>
    <w:rsid w:val="009B3A46"/>
    <w:rsid w:val="009C4E29"/>
    <w:rsid w:val="009E2C90"/>
    <w:rsid w:val="009F10FE"/>
    <w:rsid w:val="00A108C5"/>
    <w:rsid w:val="00A16DA0"/>
    <w:rsid w:val="00A84898"/>
    <w:rsid w:val="00AA3DAC"/>
    <w:rsid w:val="00AA7BC2"/>
    <w:rsid w:val="00AB19AE"/>
    <w:rsid w:val="00AB1AFA"/>
    <w:rsid w:val="00AB40CF"/>
    <w:rsid w:val="00AC5823"/>
    <w:rsid w:val="00AD46C0"/>
    <w:rsid w:val="00AE12F3"/>
    <w:rsid w:val="00AE452F"/>
    <w:rsid w:val="00AF1F76"/>
    <w:rsid w:val="00B17C90"/>
    <w:rsid w:val="00B213DA"/>
    <w:rsid w:val="00B33151"/>
    <w:rsid w:val="00B357EA"/>
    <w:rsid w:val="00B42DAE"/>
    <w:rsid w:val="00B43144"/>
    <w:rsid w:val="00B507F9"/>
    <w:rsid w:val="00B659ED"/>
    <w:rsid w:val="00B838C2"/>
    <w:rsid w:val="00BA3569"/>
    <w:rsid w:val="00BA611D"/>
    <w:rsid w:val="00BB1711"/>
    <w:rsid w:val="00BB584F"/>
    <w:rsid w:val="00BB76A4"/>
    <w:rsid w:val="00BC1CBE"/>
    <w:rsid w:val="00BE0FC6"/>
    <w:rsid w:val="00BE7CA2"/>
    <w:rsid w:val="00BF1CA5"/>
    <w:rsid w:val="00BF35EF"/>
    <w:rsid w:val="00BF6023"/>
    <w:rsid w:val="00C02536"/>
    <w:rsid w:val="00C10DD4"/>
    <w:rsid w:val="00C15EC4"/>
    <w:rsid w:val="00C1684E"/>
    <w:rsid w:val="00C226A8"/>
    <w:rsid w:val="00C80BA9"/>
    <w:rsid w:val="00CA3D27"/>
    <w:rsid w:val="00CA6556"/>
    <w:rsid w:val="00CC4E2E"/>
    <w:rsid w:val="00CD5A1A"/>
    <w:rsid w:val="00CD5BD0"/>
    <w:rsid w:val="00D03271"/>
    <w:rsid w:val="00D12F84"/>
    <w:rsid w:val="00D44217"/>
    <w:rsid w:val="00D8618F"/>
    <w:rsid w:val="00DD1E3B"/>
    <w:rsid w:val="00DD32F5"/>
    <w:rsid w:val="00DD3EC0"/>
    <w:rsid w:val="00DD421C"/>
    <w:rsid w:val="00E4004E"/>
    <w:rsid w:val="00E43BF4"/>
    <w:rsid w:val="00E51574"/>
    <w:rsid w:val="00E541CB"/>
    <w:rsid w:val="00E55CE5"/>
    <w:rsid w:val="00E72E5C"/>
    <w:rsid w:val="00E74779"/>
    <w:rsid w:val="00E84F95"/>
    <w:rsid w:val="00E9102B"/>
    <w:rsid w:val="00EA5404"/>
    <w:rsid w:val="00EB1FEE"/>
    <w:rsid w:val="00EB7DA9"/>
    <w:rsid w:val="00EF42E4"/>
    <w:rsid w:val="00F06814"/>
    <w:rsid w:val="00F32245"/>
    <w:rsid w:val="00F510FE"/>
    <w:rsid w:val="00F90738"/>
    <w:rsid w:val="00FD4057"/>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508C7"/>
  <w15:docId w15:val="{36B65914-59AE-4047-A933-E06BE1AF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53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paragraph" w:styleId="StandardWeb">
    <w:name w:val="Normal (Web)"/>
    <w:basedOn w:val="Standard"/>
    <w:uiPriority w:val="99"/>
    <w:semiHidden/>
    <w:unhideWhenUsed/>
    <w:rsid w:val="00BB584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214864">
      <w:bodyDiv w:val="1"/>
      <w:marLeft w:val="0"/>
      <w:marRight w:val="0"/>
      <w:marTop w:val="0"/>
      <w:marBottom w:val="0"/>
      <w:divBdr>
        <w:top w:val="none" w:sz="0" w:space="0" w:color="auto"/>
        <w:left w:val="none" w:sz="0" w:space="0" w:color="auto"/>
        <w:bottom w:val="none" w:sz="0" w:space="0" w:color="auto"/>
        <w:right w:val="none" w:sz="0" w:space="0" w:color="auto"/>
      </w:divBdr>
    </w:div>
    <w:div w:id="179563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305AE-4E1A-4E49-A062-3076CE9A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Heike Bruchertseifer</dc:creator>
  <cp:lastModifiedBy>Heike</cp:lastModifiedBy>
  <cp:revision>2</cp:revision>
  <cp:lastPrinted>2016-04-04T08:05:00Z</cp:lastPrinted>
  <dcterms:created xsi:type="dcterms:W3CDTF">2016-09-15T14:24:00Z</dcterms:created>
  <dcterms:modified xsi:type="dcterms:W3CDTF">2016-09-15T14:24:00Z</dcterms:modified>
</cp:coreProperties>
</file>